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BC12" w14:textId="77777777" w:rsidR="000B3A09" w:rsidRDefault="000B3A09" w:rsidP="000B3A09">
      <w:r w:rsidRPr="008C65B3">
        <w:t>SOAS</w:t>
      </w:r>
      <w:r>
        <w:t xml:space="preserve"> University of London</w:t>
      </w:r>
      <w:r w:rsidRPr="008C65B3">
        <w:t xml:space="preserve"> Students’ Union is a charity run independently from the University. The students of SOAS are our members, this is who we ultimately work with and for.</w:t>
      </w:r>
      <w:r>
        <w:t xml:space="preserve"> Based in central London </w:t>
      </w:r>
      <w:r w:rsidRPr="008C65B3">
        <w:t>with a vibrant community where people share the same values and care about each other. Students are at the heart of what we do and we are ambitious to be the best we can be and support others to do the same.</w:t>
      </w:r>
      <w:r>
        <w:t xml:space="preserve"> </w:t>
      </w:r>
    </w:p>
    <w:p w14:paraId="40B2E62A" w14:textId="77777777" w:rsidR="000B3A09" w:rsidRDefault="000B3A09" w:rsidP="000B3A09">
      <w:r w:rsidRPr="008C65B3">
        <w:t>The successful candidate is excited by t</w:t>
      </w:r>
      <w:r>
        <w:t>he</w:t>
      </w:r>
      <w:r w:rsidRPr="008C65B3">
        <w:t xml:space="preserve"> opportunity to run a diverse range of commercial services</w:t>
      </w:r>
      <w:r>
        <w:t xml:space="preserve"> which includes a bar and live music venue, retail/merchandise outlet and coffee outlet. </w:t>
      </w:r>
      <w:r w:rsidRPr="008C65B3">
        <w:t>The</w:t>
      </w:r>
      <w:r>
        <w:t>y</w:t>
      </w:r>
      <w:r w:rsidRPr="008C65B3">
        <w:t xml:space="preserve"> will be able to demonstrate experience of leading teams and </w:t>
      </w:r>
      <w:r>
        <w:t>managing</w:t>
      </w:r>
      <w:r w:rsidRPr="008C65B3">
        <w:t xml:space="preserve"> a range of commercial services, which have engaged their customers and shown consistent growth</w:t>
      </w:r>
      <w:r>
        <w:t xml:space="preserve">. </w:t>
      </w:r>
    </w:p>
    <w:p w14:paraId="2A34BB1E" w14:textId="77777777" w:rsidR="000B3A09" w:rsidRDefault="000B3A09" w:rsidP="000B3A09">
      <w:r w:rsidRPr="008C65B3">
        <w:t>This is an opportunity to work with an organisation that is values driven and believes in empowering each individual to reach their potential. You will be working with a forward thinking and innovative leadership team, who are creating a team of talented individuals</w:t>
      </w:r>
      <w:r>
        <w:t xml:space="preserve"> to deliver the commercial strategy. </w:t>
      </w:r>
    </w:p>
    <w:p w14:paraId="1493F9CE" w14:textId="77777777" w:rsidR="005413E8" w:rsidRDefault="005413E8" w:rsidP="000B3A09">
      <w:pPr>
        <w:spacing w:after="0"/>
        <w:rPr>
          <w:rFonts w:ascii="Aptos" w:hAnsi="Aptos" w:cs="Arial"/>
          <w:b/>
        </w:rPr>
      </w:pPr>
    </w:p>
    <w:p w14:paraId="22BE55A8" w14:textId="77777777" w:rsidR="005413E8" w:rsidRPr="00004382" w:rsidRDefault="005413E8" w:rsidP="00F51DC4">
      <w:pPr>
        <w:spacing w:after="0"/>
        <w:jc w:val="center"/>
        <w:rPr>
          <w:rFonts w:ascii="Aptos" w:hAnsi="Aptos" w:cs="Arial"/>
          <w:b/>
        </w:rPr>
      </w:pPr>
    </w:p>
    <w:p w14:paraId="615E02AD" w14:textId="77777777" w:rsidR="00F51DC4" w:rsidRPr="00004382" w:rsidRDefault="00F51DC4" w:rsidP="00F51DC4">
      <w:pPr>
        <w:spacing w:after="0"/>
        <w:rPr>
          <w:rFonts w:ascii="Aptos" w:hAnsi="Aptos" w:cs="Arial"/>
          <w:b/>
        </w:rPr>
      </w:pPr>
      <w:r w:rsidRPr="00004382">
        <w:rPr>
          <w:rFonts w:ascii="Aptos" w:hAnsi="Aptos" w:cs="Arial"/>
          <w:b/>
        </w:rPr>
        <w:t>Section 1: Key Information</w:t>
      </w:r>
    </w:p>
    <w:p w14:paraId="6E998D92" w14:textId="77777777" w:rsidR="00673AA4" w:rsidRPr="00004382" w:rsidRDefault="00673AA4" w:rsidP="00F51DC4">
      <w:pPr>
        <w:spacing w:after="0"/>
        <w:rPr>
          <w:rFonts w:ascii="Aptos" w:hAnsi="Aptos" w:cs="Arial"/>
        </w:rPr>
      </w:pPr>
    </w:p>
    <w:tbl>
      <w:tblPr>
        <w:tblStyle w:val="TableGrid"/>
        <w:tblW w:w="0" w:type="auto"/>
        <w:tblLook w:val="04A0" w:firstRow="1" w:lastRow="0" w:firstColumn="1" w:lastColumn="0" w:noHBand="0" w:noVBand="1"/>
      </w:tblPr>
      <w:tblGrid>
        <w:gridCol w:w="2263"/>
        <w:gridCol w:w="6753"/>
      </w:tblGrid>
      <w:tr w:rsidR="00841E58" w:rsidRPr="00004382" w14:paraId="7411E1A7" w14:textId="77777777" w:rsidTr="00B960A8">
        <w:tc>
          <w:tcPr>
            <w:tcW w:w="2263" w:type="dxa"/>
          </w:tcPr>
          <w:p w14:paraId="13D91B5E" w14:textId="77777777" w:rsidR="00841E58" w:rsidRPr="00004382" w:rsidRDefault="00841E58" w:rsidP="00841E58">
            <w:pPr>
              <w:rPr>
                <w:rFonts w:ascii="Aptos" w:hAnsi="Aptos" w:cs="Arial"/>
              </w:rPr>
            </w:pPr>
            <w:r w:rsidRPr="00004382">
              <w:rPr>
                <w:rFonts w:ascii="Aptos" w:hAnsi="Aptos" w:cs="Arial"/>
              </w:rPr>
              <w:t>Job Title</w:t>
            </w:r>
          </w:p>
        </w:tc>
        <w:tc>
          <w:tcPr>
            <w:tcW w:w="6753" w:type="dxa"/>
          </w:tcPr>
          <w:p w14:paraId="0AFBAC69" w14:textId="2A83C999" w:rsidR="00841E58" w:rsidRPr="00004382" w:rsidRDefault="00AE7193" w:rsidP="00841E58">
            <w:pPr>
              <w:rPr>
                <w:rFonts w:ascii="Aptos" w:hAnsi="Aptos" w:cs="Arial"/>
                <w:b/>
                <w:bCs/>
              </w:rPr>
            </w:pPr>
            <w:r>
              <w:rPr>
                <w:rFonts w:ascii="Aptos" w:hAnsi="Aptos" w:cs="Arial"/>
                <w:b/>
                <w:bCs/>
              </w:rPr>
              <w:t xml:space="preserve">Commercial </w:t>
            </w:r>
            <w:r w:rsidR="00476598">
              <w:rPr>
                <w:rFonts w:ascii="Aptos" w:hAnsi="Aptos" w:cs="Arial"/>
                <w:b/>
                <w:bCs/>
              </w:rPr>
              <w:t>Supervisor</w:t>
            </w:r>
          </w:p>
        </w:tc>
      </w:tr>
      <w:tr w:rsidR="00841E58" w:rsidRPr="00004382" w14:paraId="0C0542B0" w14:textId="77777777" w:rsidTr="00B960A8">
        <w:tc>
          <w:tcPr>
            <w:tcW w:w="2263" w:type="dxa"/>
          </w:tcPr>
          <w:p w14:paraId="6D0AB5A2" w14:textId="702817C8" w:rsidR="00841E58" w:rsidRPr="00004382" w:rsidRDefault="00841E58" w:rsidP="00841E58">
            <w:pPr>
              <w:rPr>
                <w:rFonts w:ascii="Aptos" w:hAnsi="Aptos" w:cs="Arial"/>
              </w:rPr>
            </w:pPr>
            <w:r w:rsidRPr="00004382">
              <w:rPr>
                <w:rFonts w:ascii="Aptos" w:hAnsi="Aptos" w:cs="Arial"/>
              </w:rPr>
              <w:t>Department(s)</w:t>
            </w:r>
          </w:p>
        </w:tc>
        <w:tc>
          <w:tcPr>
            <w:tcW w:w="6753" w:type="dxa"/>
          </w:tcPr>
          <w:p w14:paraId="4EE6EC54" w14:textId="0B2D1BBA" w:rsidR="00841E58" w:rsidRPr="00004382" w:rsidRDefault="00841E58" w:rsidP="00841E58">
            <w:pPr>
              <w:rPr>
                <w:rFonts w:ascii="Aptos" w:hAnsi="Aptos" w:cs="Arial"/>
                <w:color w:val="000000" w:themeColor="text1"/>
              </w:rPr>
            </w:pPr>
            <w:r w:rsidRPr="00004382">
              <w:rPr>
                <w:rFonts w:ascii="Aptos" w:hAnsi="Aptos" w:cs="Arial"/>
              </w:rPr>
              <w:t xml:space="preserve">Commercial </w:t>
            </w:r>
            <w:r w:rsidR="00AE7193">
              <w:rPr>
                <w:rFonts w:ascii="Aptos" w:hAnsi="Aptos" w:cs="Arial"/>
              </w:rPr>
              <w:t>Department</w:t>
            </w:r>
          </w:p>
        </w:tc>
      </w:tr>
      <w:tr w:rsidR="00841E58" w:rsidRPr="00004382" w14:paraId="46C48DCD" w14:textId="77777777" w:rsidTr="00B960A8">
        <w:tc>
          <w:tcPr>
            <w:tcW w:w="2263" w:type="dxa"/>
          </w:tcPr>
          <w:p w14:paraId="40DC0A31" w14:textId="77777777" w:rsidR="00841E58" w:rsidRPr="00004382" w:rsidRDefault="00841E58" w:rsidP="00841E58">
            <w:pPr>
              <w:rPr>
                <w:rFonts w:ascii="Aptos" w:hAnsi="Aptos" w:cs="Arial"/>
              </w:rPr>
            </w:pPr>
            <w:r w:rsidRPr="00004382">
              <w:rPr>
                <w:rFonts w:ascii="Aptos" w:hAnsi="Aptos" w:cs="Arial"/>
              </w:rPr>
              <w:t>Team</w:t>
            </w:r>
          </w:p>
        </w:tc>
        <w:tc>
          <w:tcPr>
            <w:tcW w:w="6753" w:type="dxa"/>
          </w:tcPr>
          <w:p w14:paraId="547FD2BD" w14:textId="5DB9D704" w:rsidR="00841E58" w:rsidRPr="00004382" w:rsidRDefault="00841E58" w:rsidP="00841E58">
            <w:pPr>
              <w:rPr>
                <w:rFonts w:ascii="Aptos" w:hAnsi="Aptos" w:cs="Arial"/>
              </w:rPr>
            </w:pPr>
            <w:r w:rsidRPr="00004382">
              <w:rPr>
                <w:rFonts w:ascii="Aptos" w:hAnsi="Aptos" w:cs="Arial"/>
              </w:rPr>
              <w:t>Commercial Services</w:t>
            </w:r>
          </w:p>
        </w:tc>
      </w:tr>
      <w:tr w:rsidR="00841E58" w:rsidRPr="00004382" w14:paraId="529CBB5F" w14:textId="77777777" w:rsidTr="006C0E31">
        <w:tc>
          <w:tcPr>
            <w:tcW w:w="9016" w:type="dxa"/>
            <w:gridSpan w:val="2"/>
          </w:tcPr>
          <w:p w14:paraId="7D80D5F3" w14:textId="77777777" w:rsidR="00841E58" w:rsidRPr="00004382" w:rsidRDefault="00841E58" w:rsidP="00841E58">
            <w:pPr>
              <w:rPr>
                <w:rFonts w:ascii="Aptos" w:hAnsi="Aptos" w:cs="Arial"/>
              </w:rPr>
            </w:pPr>
          </w:p>
        </w:tc>
      </w:tr>
      <w:tr w:rsidR="00841E58" w:rsidRPr="00004382" w14:paraId="277EF169" w14:textId="77777777" w:rsidTr="00B960A8">
        <w:tc>
          <w:tcPr>
            <w:tcW w:w="2263" w:type="dxa"/>
          </w:tcPr>
          <w:p w14:paraId="61CCFB29" w14:textId="77777777" w:rsidR="00841E58" w:rsidRPr="00004382" w:rsidRDefault="00841E58" w:rsidP="00841E58">
            <w:pPr>
              <w:rPr>
                <w:rFonts w:ascii="Aptos" w:hAnsi="Aptos" w:cs="Arial"/>
              </w:rPr>
            </w:pPr>
            <w:r w:rsidRPr="00004382">
              <w:rPr>
                <w:rFonts w:ascii="Aptos" w:hAnsi="Aptos" w:cs="Arial"/>
              </w:rPr>
              <w:t>Responsible to</w:t>
            </w:r>
          </w:p>
        </w:tc>
        <w:tc>
          <w:tcPr>
            <w:tcW w:w="6753" w:type="dxa"/>
          </w:tcPr>
          <w:p w14:paraId="0FCC30F5" w14:textId="6D369EE4" w:rsidR="00841E58" w:rsidRPr="00004382" w:rsidRDefault="00AE7193" w:rsidP="00841E58">
            <w:pPr>
              <w:rPr>
                <w:rFonts w:ascii="Aptos" w:hAnsi="Aptos" w:cs="Arial"/>
              </w:rPr>
            </w:pPr>
            <w:r>
              <w:rPr>
                <w:rFonts w:ascii="Aptos" w:hAnsi="Aptos" w:cs="Arial"/>
              </w:rPr>
              <w:t>Head of Commercial Services</w:t>
            </w:r>
          </w:p>
        </w:tc>
      </w:tr>
      <w:tr w:rsidR="00841E58" w:rsidRPr="00004382" w14:paraId="4943F21E" w14:textId="77777777" w:rsidTr="00B960A8">
        <w:tc>
          <w:tcPr>
            <w:tcW w:w="2263" w:type="dxa"/>
          </w:tcPr>
          <w:p w14:paraId="4C000AC8" w14:textId="77777777" w:rsidR="00841E58" w:rsidRPr="00004382" w:rsidRDefault="00841E58" w:rsidP="00841E58">
            <w:pPr>
              <w:rPr>
                <w:rFonts w:ascii="Aptos" w:hAnsi="Aptos" w:cs="Arial"/>
              </w:rPr>
            </w:pPr>
            <w:r w:rsidRPr="00004382">
              <w:rPr>
                <w:rFonts w:ascii="Aptos" w:hAnsi="Aptos" w:cs="Arial"/>
              </w:rPr>
              <w:t>Responsible for</w:t>
            </w:r>
          </w:p>
        </w:tc>
        <w:tc>
          <w:tcPr>
            <w:tcW w:w="6753" w:type="dxa"/>
          </w:tcPr>
          <w:p w14:paraId="051BF372" w14:textId="14B157E8" w:rsidR="00AE7193" w:rsidRDefault="00AE7193" w:rsidP="00841E58">
            <w:pPr>
              <w:pStyle w:val="ListParagraph"/>
              <w:numPr>
                <w:ilvl w:val="0"/>
                <w:numId w:val="9"/>
              </w:numPr>
              <w:rPr>
                <w:rFonts w:ascii="Aptos" w:hAnsi="Aptos" w:cs="Arial"/>
              </w:rPr>
            </w:pPr>
            <w:r>
              <w:rPr>
                <w:rFonts w:ascii="Aptos" w:hAnsi="Aptos" w:cs="Arial"/>
              </w:rPr>
              <w:t>Operational control of Bar Shop and Coffee Pod</w:t>
            </w:r>
          </w:p>
          <w:p w14:paraId="54ABD5FA" w14:textId="2BE180EE" w:rsidR="00841E58" w:rsidRPr="00004382" w:rsidRDefault="00F5055C" w:rsidP="00841E58">
            <w:pPr>
              <w:pStyle w:val="ListParagraph"/>
              <w:numPr>
                <w:ilvl w:val="0"/>
                <w:numId w:val="9"/>
              </w:numPr>
              <w:rPr>
                <w:rFonts w:ascii="Aptos" w:hAnsi="Aptos" w:cs="Arial"/>
              </w:rPr>
            </w:pPr>
            <w:r>
              <w:rPr>
                <w:rFonts w:ascii="Aptos" w:hAnsi="Aptos" w:cs="Arial"/>
              </w:rPr>
              <w:t>Shift management and staff supervision</w:t>
            </w:r>
          </w:p>
          <w:p w14:paraId="4B8B7DA3" w14:textId="5F9AC9DA" w:rsidR="00841E58" w:rsidRPr="00004382" w:rsidRDefault="00F5055C" w:rsidP="00841E58">
            <w:pPr>
              <w:pStyle w:val="ListParagraph"/>
              <w:numPr>
                <w:ilvl w:val="0"/>
                <w:numId w:val="9"/>
              </w:numPr>
              <w:rPr>
                <w:rFonts w:ascii="Aptos" w:hAnsi="Aptos" w:cs="Arial"/>
              </w:rPr>
            </w:pPr>
            <w:r>
              <w:rPr>
                <w:rFonts w:ascii="Aptos" w:hAnsi="Aptos" w:cs="Arial"/>
              </w:rPr>
              <w:t>Excellent Customer Service</w:t>
            </w:r>
          </w:p>
          <w:p w14:paraId="19D7B5F5" w14:textId="4ACF6887" w:rsidR="00841E58" w:rsidRPr="00004382" w:rsidRDefault="00F5055C" w:rsidP="00841E58">
            <w:pPr>
              <w:pStyle w:val="ListParagraph"/>
              <w:numPr>
                <w:ilvl w:val="0"/>
                <w:numId w:val="9"/>
              </w:numPr>
              <w:rPr>
                <w:rFonts w:ascii="Aptos" w:hAnsi="Aptos" w:cs="Arial"/>
              </w:rPr>
            </w:pPr>
            <w:r>
              <w:rPr>
                <w:rFonts w:ascii="Aptos" w:hAnsi="Aptos" w:cs="Arial"/>
              </w:rPr>
              <w:t>Safe and Compliant working</w:t>
            </w:r>
          </w:p>
          <w:p w14:paraId="7766B26D" w14:textId="7FA22B2C" w:rsidR="00841E58" w:rsidRPr="00004382" w:rsidRDefault="00F5055C" w:rsidP="00841E58">
            <w:pPr>
              <w:pStyle w:val="ListParagraph"/>
              <w:numPr>
                <w:ilvl w:val="0"/>
                <w:numId w:val="9"/>
              </w:numPr>
              <w:rPr>
                <w:rFonts w:ascii="Aptos" w:hAnsi="Aptos" w:cs="Arial"/>
              </w:rPr>
            </w:pPr>
            <w:r>
              <w:rPr>
                <w:rFonts w:ascii="Aptos" w:hAnsi="Aptos" w:cs="Arial"/>
              </w:rPr>
              <w:t xml:space="preserve">Logistics and dealing with </w:t>
            </w:r>
            <w:r w:rsidR="00AE7193">
              <w:rPr>
                <w:rFonts w:ascii="Aptos" w:hAnsi="Aptos" w:cs="Arial"/>
              </w:rPr>
              <w:t xml:space="preserve">orders, </w:t>
            </w:r>
            <w:r w:rsidR="00841E58" w:rsidRPr="00004382">
              <w:rPr>
                <w:rFonts w:ascii="Aptos" w:hAnsi="Aptos" w:cs="Arial"/>
              </w:rPr>
              <w:t xml:space="preserve">deliveries and stock </w:t>
            </w:r>
            <w:r w:rsidR="00303E74" w:rsidRPr="00004382">
              <w:rPr>
                <w:rFonts w:ascii="Aptos" w:hAnsi="Aptos" w:cs="Arial"/>
              </w:rPr>
              <w:t>management.</w:t>
            </w:r>
          </w:p>
          <w:p w14:paraId="54472ADB" w14:textId="47784080" w:rsidR="00841E58" w:rsidRPr="00F5055C" w:rsidRDefault="00841E58" w:rsidP="00F5055C">
            <w:pPr>
              <w:ind w:left="360"/>
              <w:rPr>
                <w:rFonts w:ascii="Aptos" w:hAnsi="Aptos" w:cs="Arial"/>
              </w:rPr>
            </w:pPr>
          </w:p>
        </w:tc>
      </w:tr>
      <w:tr w:rsidR="00841E58" w:rsidRPr="00004382" w14:paraId="0349901A" w14:textId="77777777" w:rsidTr="00B960A8">
        <w:tc>
          <w:tcPr>
            <w:tcW w:w="2263" w:type="dxa"/>
          </w:tcPr>
          <w:p w14:paraId="59910B19" w14:textId="3E690DC8" w:rsidR="00841E58" w:rsidRPr="00004382" w:rsidRDefault="00841E58" w:rsidP="00841E58">
            <w:pPr>
              <w:rPr>
                <w:rFonts w:ascii="Aptos" w:hAnsi="Aptos" w:cs="Arial"/>
              </w:rPr>
            </w:pPr>
            <w:r w:rsidRPr="00004382">
              <w:rPr>
                <w:rFonts w:ascii="Aptos" w:hAnsi="Aptos" w:cs="Arial"/>
              </w:rPr>
              <w:t>Direct Reports</w:t>
            </w:r>
          </w:p>
        </w:tc>
        <w:tc>
          <w:tcPr>
            <w:tcW w:w="6753" w:type="dxa"/>
          </w:tcPr>
          <w:p w14:paraId="1D7BE791" w14:textId="1D4F944A" w:rsidR="00841E58" w:rsidRPr="00004382" w:rsidRDefault="00F5055C" w:rsidP="00841E58">
            <w:pPr>
              <w:pStyle w:val="ListParagraph"/>
              <w:numPr>
                <w:ilvl w:val="0"/>
                <w:numId w:val="9"/>
              </w:numPr>
              <w:rPr>
                <w:rFonts w:ascii="Aptos" w:hAnsi="Aptos" w:cs="Arial"/>
              </w:rPr>
            </w:pPr>
            <w:r>
              <w:rPr>
                <w:rFonts w:ascii="Aptos" w:hAnsi="Aptos" w:cs="Arial"/>
              </w:rPr>
              <w:t>Staff Supervisors</w:t>
            </w:r>
          </w:p>
          <w:p w14:paraId="2C6394A0" w14:textId="641CB36D" w:rsidR="00841E58" w:rsidRPr="00004382" w:rsidRDefault="00841E58" w:rsidP="00841E58">
            <w:pPr>
              <w:pStyle w:val="ListParagraph"/>
              <w:numPr>
                <w:ilvl w:val="0"/>
                <w:numId w:val="9"/>
              </w:numPr>
              <w:rPr>
                <w:rFonts w:ascii="Aptos" w:hAnsi="Aptos" w:cs="Arial"/>
              </w:rPr>
            </w:pPr>
            <w:r w:rsidRPr="00004382">
              <w:rPr>
                <w:rFonts w:ascii="Aptos" w:hAnsi="Aptos" w:cs="Arial"/>
              </w:rPr>
              <w:t>Staff</w:t>
            </w:r>
          </w:p>
        </w:tc>
      </w:tr>
      <w:tr w:rsidR="00841E58" w:rsidRPr="00004382" w14:paraId="18D24B5F" w14:textId="77777777" w:rsidTr="00B960A8">
        <w:tc>
          <w:tcPr>
            <w:tcW w:w="2263" w:type="dxa"/>
          </w:tcPr>
          <w:p w14:paraId="4EAC4B94" w14:textId="77777777" w:rsidR="00841E58" w:rsidRPr="00004382" w:rsidRDefault="00841E58" w:rsidP="00841E58">
            <w:pPr>
              <w:rPr>
                <w:rFonts w:ascii="Aptos" w:hAnsi="Aptos" w:cs="Arial"/>
              </w:rPr>
            </w:pPr>
            <w:r w:rsidRPr="00004382">
              <w:rPr>
                <w:rFonts w:ascii="Aptos" w:hAnsi="Aptos" w:cs="Arial"/>
              </w:rPr>
              <w:t>Contract type</w:t>
            </w:r>
          </w:p>
        </w:tc>
        <w:tc>
          <w:tcPr>
            <w:tcW w:w="6753" w:type="dxa"/>
          </w:tcPr>
          <w:p w14:paraId="42DC4F12" w14:textId="06BD3B9F" w:rsidR="00841E58" w:rsidRPr="00004382" w:rsidRDefault="00841E58" w:rsidP="00841E58">
            <w:pPr>
              <w:rPr>
                <w:rFonts w:ascii="Aptos" w:hAnsi="Aptos" w:cs="Arial"/>
              </w:rPr>
            </w:pPr>
            <w:r w:rsidRPr="00004382">
              <w:rPr>
                <w:rFonts w:ascii="Aptos" w:hAnsi="Aptos" w:cs="Arial"/>
              </w:rPr>
              <w:t>Permanent</w:t>
            </w:r>
          </w:p>
        </w:tc>
      </w:tr>
      <w:tr w:rsidR="00841E58" w:rsidRPr="00004382" w14:paraId="6C7160EF" w14:textId="77777777" w:rsidTr="00B960A8">
        <w:tc>
          <w:tcPr>
            <w:tcW w:w="2263" w:type="dxa"/>
          </w:tcPr>
          <w:p w14:paraId="56A22938" w14:textId="77777777" w:rsidR="00841E58" w:rsidRPr="00004382" w:rsidRDefault="00841E58" w:rsidP="00841E58">
            <w:pPr>
              <w:rPr>
                <w:rFonts w:ascii="Aptos" w:hAnsi="Aptos" w:cs="Arial"/>
              </w:rPr>
            </w:pPr>
            <w:r w:rsidRPr="00004382">
              <w:rPr>
                <w:rFonts w:ascii="Aptos" w:hAnsi="Aptos" w:cs="Arial"/>
              </w:rPr>
              <w:t>Hours of work</w:t>
            </w:r>
          </w:p>
        </w:tc>
        <w:tc>
          <w:tcPr>
            <w:tcW w:w="6753" w:type="dxa"/>
          </w:tcPr>
          <w:p w14:paraId="672B57F8" w14:textId="4D65AC37" w:rsidR="00841E58" w:rsidRPr="00004382" w:rsidRDefault="00841E58" w:rsidP="00841E58">
            <w:pPr>
              <w:rPr>
                <w:rFonts w:ascii="Aptos" w:hAnsi="Aptos" w:cs="Arial"/>
              </w:rPr>
            </w:pPr>
            <w:r w:rsidRPr="00004382">
              <w:rPr>
                <w:rFonts w:ascii="Aptos" w:hAnsi="Aptos" w:cs="Arial"/>
              </w:rPr>
              <w:t>Working five days</w:t>
            </w:r>
            <w:r w:rsidR="005413E8">
              <w:rPr>
                <w:rFonts w:ascii="Aptos" w:hAnsi="Aptos" w:cs="Arial"/>
              </w:rPr>
              <w:t xml:space="preserve"> Monday to Friday, hours</w:t>
            </w:r>
            <w:r w:rsidRPr="00004382">
              <w:rPr>
                <w:rFonts w:ascii="Aptos" w:hAnsi="Aptos" w:cs="Arial"/>
              </w:rPr>
              <w:t xml:space="preserve"> as required to suit the operational needs of the business</w:t>
            </w:r>
            <w:r w:rsidR="00AE7193">
              <w:rPr>
                <w:rFonts w:ascii="Aptos" w:hAnsi="Aptos" w:cs="Arial"/>
              </w:rPr>
              <w:t xml:space="preserve"> including work in both retail and licensed trade outlets.</w:t>
            </w:r>
            <w:r w:rsidR="005413E8">
              <w:rPr>
                <w:rFonts w:ascii="Aptos" w:hAnsi="Aptos" w:cs="Arial"/>
              </w:rPr>
              <w:t xml:space="preserve"> Occasional weekend work.</w:t>
            </w:r>
          </w:p>
          <w:p w14:paraId="04DAAF45" w14:textId="77777777" w:rsidR="00841E58" w:rsidRPr="00004382" w:rsidRDefault="00841E58" w:rsidP="00841E58">
            <w:pPr>
              <w:rPr>
                <w:rFonts w:ascii="Aptos" w:hAnsi="Aptos" w:cs="Arial"/>
              </w:rPr>
            </w:pPr>
          </w:p>
          <w:p w14:paraId="26141B8B" w14:textId="508CA49A" w:rsidR="00841E58" w:rsidRPr="00004382" w:rsidRDefault="00841E58" w:rsidP="00841E58">
            <w:pPr>
              <w:rPr>
                <w:rFonts w:ascii="Aptos" w:hAnsi="Aptos" w:cs="Arial"/>
              </w:rPr>
            </w:pPr>
          </w:p>
        </w:tc>
      </w:tr>
      <w:tr w:rsidR="00841E58" w:rsidRPr="00004382" w14:paraId="123A014E" w14:textId="77777777" w:rsidTr="00B960A8">
        <w:tc>
          <w:tcPr>
            <w:tcW w:w="2263" w:type="dxa"/>
          </w:tcPr>
          <w:p w14:paraId="54A0AEED" w14:textId="77777777" w:rsidR="00841E58" w:rsidRPr="00A43077" w:rsidRDefault="00841E58" w:rsidP="00841E58">
            <w:pPr>
              <w:rPr>
                <w:rFonts w:ascii="Aptos" w:hAnsi="Aptos" w:cs="Arial"/>
              </w:rPr>
            </w:pPr>
            <w:r w:rsidRPr="00A43077">
              <w:rPr>
                <w:rFonts w:ascii="Aptos" w:hAnsi="Aptos" w:cs="Arial"/>
              </w:rPr>
              <w:t>Grade</w:t>
            </w:r>
          </w:p>
        </w:tc>
        <w:tc>
          <w:tcPr>
            <w:tcW w:w="6753" w:type="dxa"/>
          </w:tcPr>
          <w:p w14:paraId="3363AEE9" w14:textId="4FFDF639" w:rsidR="00841E58" w:rsidRPr="00A43077" w:rsidRDefault="00AE7193" w:rsidP="00841E58">
            <w:pPr>
              <w:rPr>
                <w:rFonts w:ascii="Aptos" w:hAnsi="Aptos" w:cs="Arial"/>
              </w:rPr>
            </w:pPr>
            <w:r>
              <w:rPr>
                <w:rFonts w:ascii="Aptos" w:hAnsi="Aptos" w:cs="Arial"/>
              </w:rPr>
              <w:t>£</w:t>
            </w:r>
            <w:r w:rsidR="005413E8">
              <w:rPr>
                <w:rFonts w:ascii="Aptos" w:hAnsi="Aptos" w:cs="Arial"/>
              </w:rPr>
              <w:t>31</w:t>
            </w:r>
            <w:r>
              <w:rPr>
                <w:rFonts w:ascii="Aptos" w:hAnsi="Aptos" w:cs="Arial"/>
              </w:rPr>
              <w:t>,2</w:t>
            </w:r>
            <w:r w:rsidR="005413E8">
              <w:rPr>
                <w:rFonts w:ascii="Aptos" w:hAnsi="Aptos" w:cs="Arial"/>
              </w:rPr>
              <w:t xml:space="preserve">00 </w:t>
            </w:r>
          </w:p>
        </w:tc>
      </w:tr>
      <w:tr w:rsidR="00841E58" w:rsidRPr="00004382" w14:paraId="3016D62C" w14:textId="77777777" w:rsidTr="00DF1B77">
        <w:tc>
          <w:tcPr>
            <w:tcW w:w="9016" w:type="dxa"/>
            <w:gridSpan w:val="2"/>
          </w:tcPr>
          <w:p w14:paraId="49A0923C" w14:textId="77777777" w:rsidR="00841E58" w:rsidRPr="00004382" w:rsidRDefault="00841E58" w:rsidP="00841E58">
            <w:pPr>
              <w:rPr>
                <w:rFonts w:ascii="Aptos" w:hAnsi="Aptos" w:cs="Arial"/>
              </w:rPr>
            </w:pPr>
          </w:p>
        </w:tc>
      </w:tr>
      <w:tr w:rsidR="00841E58" w:rsidRPr="00004382" w14:paraId="64EF14FD" w14:textId="77777777" w:rsidTr="00B960A8">
        <w:tc>
          <w:tcPr>
            <w:tcW w:w="2263" w:type="dxa"/>
          </w:tcPr>
          <w:p w14:paraId="77232FAC" w14:textId="77777777" w:rsidR="00841E58" w:rsidRPr="00004382" w:rsidRDefault="00841E58" w:rsidP="00841E58">
            <w:pPr>
              <w:rPr>
                <w:rFonts w:ascii="Aptos" w:hAnsi="Aptos" w:cs="Arial"/>
              </w:rPr>
            </w:pPr>
            <w:r w:rsidRPr="00004382">
              <w:rPr>
                <w:rFonts w:ascii="Aptos" w:hAnsi="Aptos" w:cs="Arial"/>
              </w:rPr>
              <w:t>Purpose of role</w:t>
            </w:r>
          </w:p>
        </w:tc>
        <w:tc>
          <w:tcPr>
            <w:tcW w:w="6753" w:type="dxa"/>
          </w:tcPr>
          <w:p w14:paraId="3D121CCC" w14:textId="1C60E786" w:rsidR="00841E58" w:rsidRDefault="00841E58" w:rsidP="00841E58">
            <w:pPr>
              <w:pStyle w:val="paragraph"/>
              <w:spacing w:before="0" w:beforeAutospacing="0" w:after="0" w:afterAutospacing="0"/>
              <w:textAlignment w:val="baseline"/>
              <w:rPr>
                <w:rStyle w:val="normaltextrun"/>
                <w:rFonts w:ascii="Aptos" w:hAnsi="Aptos"/>
                <w:sz w:val="22"/>
                <w:szCs w:val="22"/>
              </w:rPr>
            </w:pPr>
            <w:r w:rsidRPr="00F5055C">
              <w:rPr>
                <w:rStyle w:val="normaltextrun"/>
                <w:rFonts w:ascii="Aptos" w:hAnsi="Aptos" w:cs="Segoe UI"/>
                <w:sz w:val="22"/>
                <w:szCs w:val="22"/>
              </w:rPr>
              <w:t>To support the</w:t>
            </w:r>
            <w:r w:rsidR="00F5055C" w:rsidRPr="00F5055C">
              <w:rPr>
                <w:rStyle w:val="normaltextrun"/>
                <w:rFonts w:ascii="Aptos" w:hAnsi="Aptos" w:cs="Segoe UI"/>
                <w:sz w:val="22"/>
                <w:szCs w:val="22"/>
              </w:rPr>
              <w:t xml:space="preserve"> </w:t>
            </w:r>
            <w:r w:rsidR="00AE7193">
              <w:rPr>
                <w:rStyle w:val="normaltextrun"/>
                <w:rFonts w:ascii="Aptos" w:hAnsi="Aptos" w:cs="Segoe UI"/>
                <w:sz w:val="22"/>
                <w:szCs w:val="22"/>
              </w:rPr>
              <w:t>Head of Commercial Services</w:t>
            </w:r>
            <w:r w:rsidRPr="00F5055C">
              <w:rPr>
                <w:rStyle w:val="normaltextrun"/>
                <w:rFonts w:ascii="Aptos" w:hAnsi="Aptos" w:cs="Segoe UI"/>
                <w:sz w:val="22"/>
                <w:szCs w:val="22"/>
              </w:rPr>
              <w:t xml:space="preserve"> with the </w:t>
            </w:r>
            <w:r w:rsidR="00F5055C" w:rsidRPr="00F5055C">
              <w:rPr>
                <w:rStyle w:val="normaltextrun"/>
                <w:rFonts w:ascii="Aptos" w:hAnsi="Aptos" w:cs="Segoe UI"/>
                <w:sz w:val="22"/>
                <w:szCs w:val="22"/>
              </w:rPr>
              <w:t xml:space="preserve">delivery of </w:t>
            </w:r>
            <w:r w:rsidRPr="00F5055C">
              <w:rPr>
                <w:rStyle w:val="normaltextrun"/>
                <w:rFonts w:ascii="Aptos" w:hAnsi="Aptos" w:cs="Segoe UI"/>
                <w:sz w:val="22"/>
                <w:szCs w:val="22"/>
              </w:rPr>
              <w:t xml:space="preserve">efficient, </w:t>
            </w:r>
            <w:r w:rsidR="00F5055C" w:rsidRPr="00F5055C">
              <w:rPr>
                <w:rStyle w:val="normaltextrun"/>
                <w:rFonts w:ascii="Aptos" w:hAnsi="Aptos" w:cs="Segoe UI"/>
                <w:sz w:val="22"/>
                <w:szCs w:val="22"/>
              </w:rPr>
              <w:t>cost-effective s</w:t>
            </w:r>
            <w:r w:rsidR="00F5055C" w:rsidRPr="00F5055C">
              <w:rPr>
                <w:rStyle w:val="normaltextrun"/>
                <w:rFonts w:ascii="Aptos" w:hAnsi="Aptos"/>
                <w:sz w:val="22"/>
                <w:szCs w:val="22"/>
              </w:rPr>
              <w:t>ervices at the outlet.</w:t>
            </w:r>
          </w:p>
          <w:p w14:paraId="681E7DBD" w14:textId="77777777" w:rsidR="00AE7193" w:rsidRDefault="00AE7193" w:rsidP="00841E58">
            <w:pPr>
              <w:pStyle w:val="paragraph"/>
              <w:spacing w:before="0" w:beforeAutospacing="0" w:after="0" w:afterAutospacing="0"/>
              <w:textAlignment w:val="baseline"/>
              <w:rPr>
                <w:rFonts w:ascii="Aptos" w:hAnsi="Aptos"/>
                <w:sz w:val="22"/>
                <w:szCs w:val="22"/>
              </w:rPr>
            </w:pPr>
          </w:p>
          <w:p w14:paraId="1EE3D27D" w14:textId="15476D04" w:rsidR="00AE7193" w:rsidRPr="00AE7193" w:rsidRDefault="00AE7193" w:rsidP="00841E58">
            <w:pPr>
              <w:pStyle w:val="paragraph"/>
              <w:spacing w:before="0" w:beforeAutospacing="0" w:after="0" w:afterAutospacing="0"/>
              <w:textAlignment w:val="baseline"/>
              <w:rPr>
                <w:rFonts w:ascii="Aptos" w:hAnsi="Aptos" w:cs="Segoe UI"/>
                <w:sz w:val="22"/>
                <w:szCs w:val="22"/>
              </w:rPr>
            </w:pPr>
            <w:r w:rsidRPr="00AE7193">
              <w:rPr>
                <w:rFonts w:ascii="Aptos" w:hAnsi="Aptos"/>
                <w:sz w:val="22"/>
                <w:szCs w:val="22"/>
              </w:rPr>
              <w:t>To be a lead manager on key shifts in the commercial outlets</w:t>
            </w:r>
          </w:p>
          <w:p w14:paraId="7AE79818" w14:textId="77777777" w:rsidR="00841E58" w:rsidRPr="00004382" w:rsidRDefault="00841E58" w:rsidP="00841E58">
            <w:pPr>
              <w:pStyle w:val="paragraph"/>
              <w:spacing w:before="0" w:beforeAutospacing="0" w:after="0" w:afterAutospacing="0"/>
              <w:textAlignment w:val="baseline"/>
              <w:rPr>
                <w:rFonts w:ascii="Aptos" w:hAnsi="Aptos" w:cs="Segoe UI"/>
                <w:sz w:val="22"/>
                <w:szCs w:val="22"/>
              </w:rPr>
            </w:pPr>
            <w:r w:rsidRPr="00004382">
              <w:rPr>
                <w:rStyle w:val="eop"/>
                <w:rFonts w:ascii="Aptos" w:hAnsi="Aptos" w:cs="Segoe UI"/>
                <w:sz w:val="22"/>
                <w:szCs w:val="22"/>
              </w:rPr>
              <w:t> </w:t>
            </w:r>
          </w:p>
          <w:p w14:paraId="0DF39479" w14:textId="52BD0431" w:rsidR="00F5055C" w:rsidRDefault="00841E58" w:rsidP="00841E58">
            <w:pPr>
              <w:pStyle w:val="paragraph"/>
              <w:spacing w:before="0" w:beforeAutospacing="0" w:after="0" w:afterAutospacing="0"/>
              <w:textAlignment w:val="baseline"/>
              <w:rPr>
                <w:rStyle w:val="normaltextrun"/>
                <w:rFonts w:ascii="Aptos" w:hAnsi="Aptos"/>
                <w:sz w:val="22"/>
                <w:szCs w:val="22"/>
              </w:rPr>
            </w:pPr>
            <w:r w:rsidRPr="00F5055C">
              <w:rPr>
                <w:rStyle w:val="normaltextrun"/>
                <w:rFonts w:ascii="Aptos" w:hAnsi="Aptos" w:cs="Segoe UI"/>
                <w:sz w:val="22"/>
                <w:szCs w:val="22"/>
              </w:rPr>
              <w:lastRenderedPageBreak/>
              <w:t>To ensure that</w:t>
            </w:r>
            <w:r w:rsidR="00F5055C" w:rsidRPr="00F5055C">
              <w:rPr>
                <w:rStyle w:val="normaltextrun"/>
                <w:rFonts w:ascii="Aptos" w:hAnsi="Aptos" w:cs="Segoe UI"/>
                <w:sz w:val="22"/>
                <w:szCs w:val="22"/>
              </w:rPr>
              <w:t xml:space="preserve"> </w:t>
            </w:r>
            <w:r w:rsidR="00F5055C" w:rsidRPr="00F5055C">
              <w:rPr>
                <w:rStyle w:val="normaltextrun"/>
                <w:rFonts w:ascii="Aptos" w:hAnsi="Aptos"/>
                <w:sz w:val="22"/>
                <w:szCs w:val="22"/>
              </w:rPr>
              <w:t xml:space="preserve">standard operating procedures are consistently applied and to ensure staff and resources are </w:t>
            </w:r>
            <w:r w:rsidR="00303E74" w:rsidRPr="00F5055C">
              <w:rPr>
                <w:rStyle w:val="normaltextrun"/>
                <w:rFonts w:ascii="Aptos" w:hAnsi="Aptos"/>
                <w:sz w:val="22"/>
                <w:szCs w:val="22"/>
              </w:rPr>
              <w:t>used</w:t>
            </w:r>
            <w:r w:rsidR="00F5055C" w:rsidRPr="00F5055C">
              <w:rPr>
                <w:rStyle w:val="normaltextrun"/>
                <w:rFonts w:ascii="Aptos" w:hAnsi="Aptos"/>
                <w:sz w:val="22"/>
                <w:szCs w:val="22"/>
              </w:rPr>
              <w:t xml:space="preserve"> with maximum efficiency.</w:t>
            </w:r>
          </w:p>
          <w:p w14:paraId="3963E33F" w14:textId="77777777" w:rsidR="00AE7193" w:rsidRDefault="00AE7193" w:rsidP="00841E58">
            <w:pPr>
              <w:pStyle w:val="paragraph"/>
              <w:spacing w:before="0" w:beforeAutospacing="0" w:after="0" w:afterAutospacing="0"/>
              <w:textAlignment w:val="baseline"/>
              <w:rPr>
                <w:rStyle w:val="normaltextrun"/>
                <w:rFonts w:ascii="Aptos" w:hAnsi="Aptos"/>
                <w:sz w:val="22"/>
                <w:szCs w:val="22"/>
              </w:rPr>
            </w:pPr>
          </w:p>
          <w:p w14:paraId="6B72D78D" w14:textId="3919B6C7" w:rsidR="00AE7193" w:rsidRDefault="00AE7193" w:rsidP="00841E58">
            <w:pPr>
              <w:pStyle w:val="paragraph"/>
              <w:spacing w:before="0" w:beforeAutospacing="0" w:after="0" w:afterAutospacing="0"/>
              <w:textAlignment w:val="baseline"/>
              <w:rPr>
                <w:rStyle w:val="normaltextrun"/>
                <w:rFonts w:ascii="Aptos" w:hAnsi="Aptos"/>
                <w:sz w:val="22"/>
                <w:szCs w:val="22"/>
              </w:rPr>
            </w:pPr>
            <w:r>
              <w:rPr>
                <w:rStyle w:val="normaltextrun"/>
                <w:rFonts w:ascii="Aptos" w:hAnsi="Aptos"/>
                <w:sz w:val="22"/>
                <w:szCs w:val="22"/>
              </w:rPr>
              <w:t>To ensure staff are deployed in a manner reflecting the expected levels of business via use of the rota system.</w:t>
            </w:r>
          </w:p>
          <w:p w14:paraId="53E44F5C" w14:textId="77777777" w:rsidR="00F5055C" w:rsidRDefault="00F5055C" w:rsidP="00841E58">
            <w:pPr>
              <w:pStyle w:val="paragraph"/>
              <w:spacing w:before="0" w:beforeAutospacing="0" w:after="0" w:afterAutospacing="0"/>
              <w:textAlignment w:val="baseline"/>
              <w:rPr>
                <w:rStyle w:val="normaltextrun"/>
              </w:rPr>
            </w:pPr>
          </w:p>
          <w:p w14:paraId="4793629B" w14:textId="791AF922" w:rsidR="00F5055C" w:rsidRPr="00F5055C" w:rsidRDefault="00F5055C" w:rsidP="00841E58">
            <w:pPr>
              <w:pStyle w:val="paragraph"/>
              <w:spacing w:before="0" w:beforeAutospacing="0" w:after="0" w:afterAutospacing="0"/>
              <w:textAlignment w:val="baseline"/>
              <w:rPr>
                <w:rStyle w:val="normaltextrun"/>
                <w:rFonts w:ascii="Aptos" w:hAnsi="Aptos"/>
                <w:sz w:val="22"/>
                <w:szCs w:val="22"/>
              </w:rPr>
            </w:pPr>
            <w:r w:rsidRPr="00F5055C">
              <w:rPr>
                <w:rStyle w:val="normaltextrun"/>
                <w:rFonts w:ascii="Aptos" w:hAnsi="Aptos"/>
                <w:sz w:val="22"/>
                <w:szCs w:val="22"/>
              </w:rPr>
              <w:t xml:space="preserve">To ensure that staff are </w:t>
            </w:r>
            <w:r w:rsidR="00303E74" w:rsidRPr="00F5055C">
              <w:rPr>
                <w:rStyle w:val="normaltextrun"/>
                <w:rFonts w:ascii="Aptos" w:hAnsi="Aptos"/>
                <w:sz w:val="22"/>
                <w:szCs w:val="22"/>
              </w:rPr>
              <w:t>professionally trained</w:t>
            </w:r>
            <w:r w:rsidRPr="00F5055C">
              <w:rPr>
                <w:rStyle w:val="normaltextrun"/>
                <w:rFonts w:ascii="Aptos" w:hAnsi="Aptos"/>
                <w:sz w:val="22"/>
                <w:szCs w:val="22"/>
              </w:rPr>
              <w:t xml:space="preserve"> and have all the skills required for the delivery of exceelent customer </w:t>
            </w:r>
            <w:r w:rsidR="00303E74" w:rsidRPr="00F5055C">
              <w:rPr>
                <w:rStyle w:val="normaltextrun"/>
                <w:rFonts w:ascii="Aptos" w:hAnsi="Aptos"/>
                <w:sz w:val="22"/>
                <w:szCs w:val="22"/>
              </w:rPr>
              <w:t>service.</w:t>
            </w:r>
            <w:r w:rsidRPr="00F5055C">
              <w:rPr>
                <w:rStyle w:val="normaltextrun"/>
                <w:rFonts w:ascii="Aptos" w:hAnsi="Aptos"/>
                <w:sz w:val="22"/>
                <w:szCs w:val="22"/>
              </w:rPr>
              <w:t xml:space="preserve"> </w:t>
            </w:r>
          </w:p>
          <w:p w14:paraId="3F0476E4" w14:textId="77777777" w:rsidR="00F5055C" w:rsidRPr="00F5055C" w:rsidRDefault="00F5055C" w:rsidP="00841E58">
            <w:pPr>
              <w:pStyle w:val="paragraph"/>
              <w:spacing w:before="0" w:beforeAutospacing="0" w:after="0" w:afterAutospacing="0"/>
              <w:textAlignment w:val="baseline"/>
              <w:rPr>
                <w:rStyle w:val="normaltextrun"/>
                <w:sz w:val="22"/>
                <w:szCs w:val="22"/>
              </w:rPr>
            </w:pPr>
          </w:p>
          <w:p w14:paraId="44509AC8" w14:textId="08852951" w:rsidR="00841E58" w:rsidRPr="00835137" w:rsidRDefault="00F5055C" w:rsidP="00F5055C">
            <w:pPr>
              <w:pStyle w:val="paragraph"/>
              <w:spacing w:before="0" w:beforeAutospacing="0" w:after="0" w:afterAutospacing="0"/>
              <w:textAlignment w:val="baseline"/>
              <w:rPr>
                <w:rFonts w:ascii="Aptos" w:hAnsi="Aptos" w:cs="Segoe UI"/>
                <w:sz w:val="22"/>
                <w:szCs w:val="22"/>
              </w:rPr>
            </w:pPr>
            <w:r w:rsidRPr="00835137">
              <w:rPr>
                <w:rStyle w:val="normaltextrun"/>
                <w:rFonts w:ascii="Aptos" w:hAnsi="Aptos" w:cs="Segoe UI"/>
                <w:sz w:val="22"/>
                <w:szCs w:val="22"/>
              </w:rPr>
              <w:t>T</w:t>
            </w:r>
            <w:r w:rsidRPr="00835137">
              <w:rPr>
                <w:rStyle w:val="normaltextrun"/>
                <w:rFonts w:ascii="Aptos" w:hAnsi="Aptos"/>
                <w:sz w:val="22"/>
                <w:szCs w:val="22"/>
              </w:rPr>
              <w:t xml:space="preserve">o support the efficient management of </w:t>
            </w:r>
            <w:r w:rsidR="00835137" w:rsidRPr="00835137">
              <w:rPr>
                <w:rStyle w:val="normaltextrun"/>
                <w:rFonts w:ascii="Aptos" w:hAnsi="Aptos"/>
                <w:sz w:val="22"/>
                <w:szCs w:val="22"/>
              </w:rPr>
              <w:t>all</w:t>
            </w:r>
            <w:r w:rsidRPr="00835137">
              <w:rPr>
                <w:rStyle w:val="normaltextrun"/>
                <w:rFonts w:ascii="Aptos" w:hAnsi="Aptos"/>
                <w:sz w:val="22"/>
                <w:szCs w:val="22"/>
              </w:rPr>
              <w:t xml:space="preserve"> the </w:t>
            </w:r>
            <w:r w:rsidR="00AE7193">
              <w:rPr>
                <w:rStyle w:val="normaltextrun"/>
                <w:rFonts w:ascii="Aptos" w:hAnsi="Aptos"/>
                <w:sz w:val="22"/>
                <w:szCs w:val="22"/>
              </w:rPr>
              <w:t xml:space="preserve">orders and </w:t>
            </w:r>
            <w:r w:rsidRPr="00835137">
              <w:rPr>
                <w:rStyle w:val="normaltextrun"/>
                <w:rFonts w:ascii="Aptos" w:hAnsi="Aptos"/>
                <w:sz w:val="22"/>
                <w:szCs w:val="22"/>
              </w:rPr>
              <w:t>logistics processes and ensure that the outlet is properly</w:t>
            </w:r>
            <w:r w:rsidR="00AE7193">
              <w:rPr>
                <w:rStyle w:val="normaltextrun"/>
                <w:rFonts w:ascii="Aptos" w:hAnsi="Aptos"/>
                <w:sz w:val="22"/>
                <w:szCs w:val="22"/>
              </w:rPr>
              <w:t xml:space="preserve"> stocked</w:t>
            </w:r>
            <w:r w:rsidRPr="00835137">
              <w:rPr>
                <w:rStyle w:val="normaltextrun"/>
                <w:rFonts w:ascii="Aptos" w:hAnsi="Aptos"/>
                <w:sz w:val="22"/>
                <w:szCs w:val="22"/>
              </w:rPr>
              <w:t xml:space="preserve"> in a manner that reflects the expected levels of business.</w:t>
            </w:r>
          </w:p>
          <w:p w14:paraId="634ECF48" w14:textId="77777777" w:rsidR="00841E58" w:rsidRPr="00835137" w:rsidRDefault="00841E58" w:rsidP="00841E58">
            <w:pPr>
              <w:pStyle w:val="paragraph"/>
              <w:spacing w:before="0" w:beforeAutospacing="0" w:after="0" w:afterAutospacing="0"/>
              <w:textAlignment w:val="baseline"/>
              <w:rPr>
                <w:rFonts w:ascii="Aptos" w:hAnsi="Aptos" w:cs="Segoe UI"/>
                <w:sz w:val="22"/>
                <w:szCs w:val="22"/>
              </w:rPr>
            </w:pPr>
            <w:r w:rsidRPr="00835137">
              <w:rPr>
                <w:rStyle w:val="eop"/>
                <w:rFonts w:ascii="Aptos" w:hAnsi="Aptos" w:cs="Segoe UI"/>
                <w:sz w:val="22"/>
                <w:szCs w:val="22"/>
              </w:rPr>
              <w:t> </w:t>
            </w:r>
          </w:p>
          <w:p w14:paraId="6B55C816" w14:textId="77777777" w:rsidR="00841E58" w:rsidRDefault="00835137" w:rsidP="00F5055C">
            <w:pPr>
              <w:pStyle w:val="paragraph"/>
              <w:spacing w:before="0" w:beforeAutospacing="0" w:after="0" w:afterAutospacing="0"/>
              <w:textAlignment w:val="baseline"/>
              <w:rPr>
                <w:rStyle w:val="normaltextrun"/>
                <w:rFonts w:ascii="Aptos" w:hAnsi="Aptos" w:cs="Segoe UI"/>
                <w:sz w:val="22"/>
                <w:szCs w:val="22"/>
              </w:rPr>
            </w:pPr>
            <w:r w:rsidRPr="00835137">
              <w:rPr>
                <w:rStyle w:val="normaltextrun"/>
                <w:rFonts w:ascii="Aptos" w:hAnsi="Aptos" w:cs="Segoe UI"/>
                <w:sz w:val="22"/>
                <w:szCs w:val="22"/>
              </w:rPr>
              <w:t>To ensure the service is delivered in a safe and clean environment and the operation is run in line with all compliance requirements of legislation governing licensing, food safety and general health and safety.</w:t>
            </w:r>
          </w:p>
          <w:p w14:paraId="2CDFC435" w14:textId="77777777" w:rsidR="00835137" w:rsidRDefault="00835137" w:rsidP="00F5055C">
            <w:pPr>
              <w:pStyle w:val="paragraph"/>
              <w:spacing w:before="0" w:beforeAutospacing="0" w:after="0" w:afterAutospacing="0"/>
              <w:textAlignment w:val="baseline"/>
              <w:rPr>
                <w:rFonts w:ascii="Aptos" w:hAnsi="Aptos" w:cs="Arial"/>
                <w:sz w:val="22"/>
                <w:szCs w:val="22"/>
              </w:rPr>
            </w:pPr>
          </w:p>
          <w:p w14:paraId="67A92639" w14:textId="77777777" w:rsidR="00835137" w:rsidRDefault="00835137" w:rsidP="00F5055C">
            <w:pPr>
              <w:pStyle w:val="paragraph"/>
              <w:spacing w:before="0" w:beforeAutospacing="0" w:after="0" w:afterAutospacing="0"/>
              <w:textAlignment w:val="baseline"/>
              <w:rPr>
                <w:rFonts w:ascii="Aptos" w:hAnsi="Aptos" w:cs="Arial"/>
              </w:rPr>
            </w:pPr>
          </w:p>
          <w:p w14:paraId="0B7364CF" w14:textId="15B11481" w:rsidR="00835137" w:rsidRPr="00004382" w:rsidRDefault="00835137" w:rsidP="00F5055C">
            <w:pPr>
              <w:pStyle w:val="paragraph"/>
              <w:spacing w:before="0" w:beforeAutospacing="0" w:after="0" w:afterAutospacing="0"/>
              <w:textAlignment w:val="baseline"/>
              <w:rPr>
                <w:rFonts w:ascii="Aptos" w:hAnsi="Aptos" w:cs="Arial"/>
                <w:sz w:val="22"/>
                <w:szCs w:val="22"/>
              </w:rPr>
            </w:pPr>
          </w:p>
        </w:tc>
      </w:tr>
      <w:tr w:rsidR="00841E58" w:rsidRPr="00004382" w14:paraId="79018385" w14:textId="77777777" w:rsidTr="00B960A8">
        <w:tc>
          <w:tcPr>
            <w:tcW w:w="2263" w:type="dxa"/>
          </w:tcPr>
          <w:p w14:paraId="31B6140C" w14:textId="351CFD47" w:rsidR="00841E58" w:rsidRPr="00004382" w:rsidRDefault="00841E58" w:rsidP="00841E58">
            <w:pPr>
              <w:rPr>
                <w:rFonts w:ascii="Aptos" w:hAnsi="Aptos" w:cs="Arial"/>
                <w:color w:val="000000" w:themeColor="text1"/>
              </w:rPr>
            </w:pPr>
            <w:r w:rsidRPr="00004382">
              <w:rPr>
                <w:rFonts w:ascii="Aptos" w:hAnsi="Aptos" w:cs="Arial"/>
                <w:color w:val="000000" w:themeColor="text1"/>
              </w:rPr>
              <w:lastRenderedPageBreak/>
              <w:t>Strategic alignment</w:t>
            </w:r>
          </w:p>
        </w:tc>
        <w:tc>
          <w:tcPr>
            <w:tcW w:w="6753" w:type="dxa"/>
          </w:tcPr>
          <w:p w14:paraId="61E7F795" w14:textId="75E779DE" w:rsidR="00CE4ADC" w:rsidRPr="00004382" w:rsidRDefault="00CE4ADC" w:rsidP="00CE4ADC">
            <w:pPr>
              <w:pStyle w:val="paragraph"/>
              <w:numPr>
                <w:ilvl w:val="0"/>
                <w:numId w:val="26"/>
              </w:numPr>
              <w:spacing w:before="0" w:beforeAutospacing="0" w:after="0" w:afterAutospacing="0"/>
              <w:textAlignment w:val="baseline"/>
              <w:rPr>
                <w:rStyle w:val="normaltextrun"/>
                <w:rFonts w:ascii="Aptos" w:hAnsi="Aptos" w:cs="Arial"/>
                <w:color w:val="000000"/>
                <w:sz w:val="22"/>
                <w:szCs w:val="22"/>
              </w:rPr>
            </w:pPr>
            <w:r w:rsidRPr="00004382">
              <w:rPr>
                <w:rStyle w:val="normaltextrun"/>
                <w:rFonts w:ascii="Aptos" w:hAnsi="Aptos"/>
                <w:color w:val="000000"/>
                <w:sz w:val="22"/>
                <w:szCs w:val="22"/>
              </w:rPr>
              <w:t xml:space="preserve">Support the delivery of the Union strategic </w:t>
            </w:r>
            <w:r w:rsidR="00303E74" w:rsidRPr="00004382">
              <w:rPr>
                <w:rStyle w:val="normaltextrun"/>
                <w:rFonts w:ascii="Aptos" w:hAnsi="Aptos"/>
                <w:color w:val="000000"/>
                <w:sz w:val="22"/>
                <w:szCs w:val="22"/>
              </w:rPr>
              <w:t>plan.</w:t>
            </w:r>
          </w:p>
          <w:p w14:paraId="1B11F15D" w14:textId="57BF00D7" w:rsidR="00CE4ADC" w:rsidRPr="00AE7193" w:rsidRDefault="00CE4ADC" w:rsidP="00CE4ADC">
            <w:pPr>
              <w:pStyle w:val="paragraph"/>
              <w:numPr>
                <w:ilvl w:val="0"/>
                <w:numId w:val="26"/>
              </w:numPr>
              <w:spacing w:before="0" w:beforeAutospacing="0" w:after="0" w:afterAutospacing="0"/>
              <w:textAlignment w:val="baseline"/>
              <w:rPr>
                <w:rStyle w:val="normaltextrun"/>
                <w:rFonts w:ascii="Aptos" w:hAnsi="Aptos" w:cs="Arial"/>
                <w:color w:val="000000"/>
                <w:sz w:val="22"/>
                <w:szCs w:val="22"/>
              </w:rPr>
            </w:pPr>
            <w:r w:rsidRPr="00004382">
              <w:rPr>
                <w:rStyle w:val="normaltextrun"/>
                <w:rFonts w:ascii="Aptos" w:hAnsi="Aptos"/>
                <w:color w:val="000000"/>
                <w:sz w:val="22"/>
                <w:szCs w:val="22"/>
              </w:rPr>
              <w:t xml:space="preserve">Support the delivery of the commercial </w:t>
            </w:r>
            <w:r w:rsidR="00303E74" w:rsidRPr="00004382">
              <w:rPr>
                <w:rStyle w:val="normaltextrun"/>
                <w:rFonts w:ascii="Aptos" w:hAnsi="Aptos"/>
                <w:color w:val="000000"/>
                <w:sz w:val="22"/>
                <w:szCs w:val="22"/>
              </w:rPr>
              <w:t>strategy.</w:t>
            </w:r>
          </w:p>
          <w:p w14:paraId="176B7048" w14:textId="6EE9BD8F" w:rsidR="00AE7193" w:rsidRPr="00004382" w:rsidRDefault="00AE7193" w:rsidP="00CE4ADC">
            <w:pPr>
              <w:pStyle w:val="paragraph"/>
              <w:numPr>
                <w:ilvl w:val="0"/>
                <w:numId w:val="26"/>
              </w:numPr>
              <w:spacing w:before="0" w:beforeAutospacing="0" w:after="0" w:afterAutospacing="0"/>
              <w:textAlignment w:val="baseline"/>
              <w:rPr>
                <w:rStyle w:val="normaltextrun"/>
                <w:rFonts w:ascii="Aptos" w:hAnsi="Aptos" w:cs="Arial"/>
                <w:color w:val="000000"/>
                <w:sz w:val="22"/>
                <w:szCs w:val="22"/>
              </w:rPr>
            </w:pPr>
            <w:r>
              <w:rPr>
                <w:rStyle w:val="normaltextrun"/>
                <w:rFonts w:ascii="Aptos" w:hAnsi="Aptos"/>
                <w:color w:val="000000"/>
                <w:sz w:val="22"/>
                <w:szCs w:val="22"/>
              </w:rPr>
              <w:t>To deliver the objectives agreed in the Operational Plan</w:t>
            </w:r>
          </w:p>
          <w:p w14:paraId="312BD119" w14:textId="2D952E00" w:rsidR="00841E58" w:rsidRPr="00004382" w:rsidRDefault="00841E58" w:rsidP="00841E58">
            <w:pPr>
              <w:pStyle w:val="paragraph"/>
              <w:spacing w:before="0" w:beforeAutospacing="0" w:after="0" w:afterAutospacing="0"/>
              <w:textAlignment w:val="baseline"/>
              <w:rPr>
                <w:rStyle w:val="normaltextrun"/>
                <w:rFonts w:ascii="Aptos" w:hAnsi="Aptos" w:cs="Arial"/>
                <w:color w:val="000000"/>
                <w:sz w:val="22"/>
                <w:szCs w:val="22"/>
              </w:rPr>
            </w:pPr>
          </w:p>
        </w:tc>
      </w:tr>
    </w:tbl>
    <w:p w14:paraId="2C91A0CB" w14:textId="77777777" w:rsidR="007B27EB" w:rsidRPr="00004382" w:rsidRDefault="007B27EB" w:rsidP="007B27EB">
      <w:pPr>
        <w:rPr>
          <w:rFonts w:ascii="Aptos" w:hAnsi="Aptos" w:cs="Arial"/>
          <w:b/>
        </w:rPr>
      </w:pPr>
    </w:p>
    <w:p w14:paraId="4AE6BFC8" w14:textId="1A4A39A1" w:rsidR="00F51DC4" w:rsidRPr="00004382" w:rsidRDefault="00673AA4" w:rsidP="007B27EB">
      <w:pPr>
        <w:rPr>
          <w:rFonts w:ascii="Aptos" w:hAnsi="Aptos" w:cs="Arial"/>
          <w:b/>
        </w:rPr>
      </w:pPr>
      <w:r w:rsidRPr="00004382">
        <w:rPr>
          <w:rFonts w:ascii="Aptos" w:hAnsi="Aptos" w:cs="Arial"/>
          <w:b/>
        </w:rPr>
        <w:t>Section 2: Key Deliverables</w:t>
      </w:r>
    </w:p>
    <w:p w14:paraId="1158264A" w14:textId="77777777" w:rsidR="00016B5E" w:rsidRPr="00004382" w:rsidRDefault="00016B5E" w:rsidP="00F51DC4">
      <w:pPr>
        <w:spacing w:after="0"/>
        <w:rPr>
          <w:rFonts w:ascii="Aptos" w:hAnsi="Aptos" w:cs="Arial"/>
        </w:rPr>
      </w:pPr>
    </w:p>
    <w:tbl>
      <w:tblPr>
        <w:tblStyle w:val="TableGrid"/>
        <w:tblW w:w="0" w:type="auto"/>
        <w:tblLook w:val="04A0" w:firstRow="1" w:lastRow="0" w:firstColumn="1" w:lastColumn="0" w:noHBand="0" w:noVBand="1"/>
      </w:tblPr>
      <w:tblGrid>
        <w:gridCol w:w="9016"/>
      </w:tblGrid>
      <w:tr w:rsidR="00E8328B" w:rsidRPr="00004382" w14:paraId="06468706" w14:textId="77777777" w:rsidTr="2E57159E">
        <w:tc>
          <w:tcPr>
            <w:tcW w:w="9016" w:type="dxa"/>
          </w:tcPr>
          <w:p w14:paraId="78221B1F" w14:textId="77777777" w:rsidR="005F65D2" w:rsidRPr="00004382" w:rsidRDefault="005F65D2" w:rsidP="005F65D2">
            <w:pPr>
              <w:rPr>
                <w:rFonts w:ascii="Aptos" w:hAnsi="Aptos" w:cs="Arial"/>
                <w:b/>
              </w:rPr>
            </w:pPr>
            <w:r w:rsidRPr="00004382">
              <w:rPr>
                <w:rFonts w:ascii="Aptos" w:hAnsi="Aptos" w:cs="Arial"/>
                <w:b/>
              </w:rPr>
              <w:t>Strategic Management and Leadership</w:t>
            </w:r>
          </w:p>
          <w:p w14:paraId="12468BEA" w14:textId="77777777" w:rsidR="00E8328B" w:rsidRPr="00004382" w:rsidRDefault="00E8328B" w:rsidP="00F51DC4">
            <w:pPr>
              <w:rPr>
                <w:rFonts w:ascii="Aptos" w:hAnsi="Aptos" w:cs="Arial"/>
              </w:rPr>
            </w:pPr>
          </w:p>
          <w:p w14:paraId="47DFBA73" w14:textId="1F851B5E" w:rsidR="00841E58" w:rsidRPr="00004382" w:rsidRDefault="00841E58" w:rsidP="00841E58">
            <w:pPr>
              <w:pStyle w:val="ListParagraph"/>
              <w:numPr>
                <w:ilvl w:val="0"/>
                <w:numId w:val="10"/>
              </w:numPr>
              <w:rPr>
                <w:rFonts w:ascii="Aptos" w:hAnsi="Aptos" w:cs="Arial"/>
              </w:rPr>
            </w:pPr>
            <w:r w:rsidRPr="00004382">
              <w:rPr>
                <w:rFonts w:ascii="Aptos" w:hAnsi="Aptos" w:cs="Arial"/>
              </w:rPr>
              <w:t xml:space="preserve">To support the </w:t>
            </w:r>
            <w:r w:rsidR="00AE7193">
              <w:rPr>
                <w:rFonts w:ascii="Aptos" w:hAnsi="Aptos" w:cs="Arial"/>
              </w:rPr>
              <w:t>Head of Commercial Services</w:t>
            </w:r>
            <w:r w:rsidRPr="00004382">
              <w:rPr>
                <w:rFonts w:ascii="Aptos" w:hAnsi="Aptos" w:cs="Arial"/>
              </w:rPr>
              <w:t xml:space="preserve"> in the achievement of their objectives and the </w:t>
            </w:r>
            <w:r w:rsidR="00C40B56" w:rsidRPr="00004382">
              <w:rPr>
                <w:rFonts w:ascii="Aptos" w:hAnsi="Aptos" w:cs="Arial"/>
              </w:rPr>
              <w:t xml:space="preserve">delivery of </w:t>
            </w:r>
            <w:r w:rsidR="00835137">
              <w:rPr>
                <w:rFonts w:ascii="Aptos" w:hAnsi="Aptos" w:cs="Arial"/>
              </w:rPr>
              <w:t xml:space="preserve">the </w:t>
            </w:r>
            <w:r w:rsidRPr="00004382">
              <w:rPr>
                <w:rFonts w:ascii="Aptos" w:hAnsi="Aptos" w:cs="Arial"/>
              </w:rPr>
              <w:t>operational plan</w:t>
            </w:r>
            <w:r w:rsidR="00AE7193">
              <w:rPr>
                <w:rFonts w:ascii="Aptos" w:hAnsi="Aptos" w:cs="Arial"/>
              </w:rPr>
              <w:t>s for all commercial activity.</w:t>
            </w:r>
          </w:p>
          <w:p w14:paraId="5E5EABA8" w14:textId="7A819CBD" w:rsidR="00494498" w:rsidRDefault="00835137" w:rsidP="00494498">
            <w:pPr>
              <w:pStyle w:val="ListParagraph"/>
              <w:numPr>
                <w:ilvl w:val="0"/>
                <w:numId w:val="10"/>
              </w:numPr>
              <w:rPr>
                <w:rFonts w:ascii="Aptos" w:hAnsi="Aptos"/>
              </w:rPr>
            </w:pPr>
            <w:r>
              <w:rPr>
                <w:rFonts w:ascii="Aptos" w:hAnsi="Aptos"/>
              </w:rPr>
              <w:t xml:space="preserve">To support the </w:t>
            </w:r>
            <w:r w:rsidR="00AE7193">
              <w:rPr>
                <w:rFonts w:ascii="Aptos" w:hAnsi="Aptos"/>
              </w:rPr>
              <w:t>Head of Commercial Services</w:t>
            </w:r>
            <w:r>
              <w:rPr>
                <w:rFonts w:ascii="Aptos" w:hAnsi="Aptos"/>
              </w:rPr>
              <w:t xml:space="preserve"> in limiting the risks associated with outlet operations.</w:t>
            </w:r>
          </w:p>
          <w:p w14:paraId="1E674973" w14:textId="3C7CF222" w:rsidR="00835137" w:rsidRPr="00004382" w:rsidRDefault="00835137" w:rsidP="00494498">
            <w:pPr>
              <w:pStyle w:val="ListParagraph"/>
              <w:numPr>
                <w:ilvl w:val="0"/>
                <w:numId w:val="10"/>
              </w:numPr>
              <w:rPr>
                <w:rFonts w:ascii="Aptos" w:hAnsi="Aptos"/>
              </w:rPr>
            </w:pPr>
            <w:r>
              <w:rPr>
                <w:rFonts w:ascii="Aptos" w:hAnsi="Aptos"/>
              </w:rPr>
              <w:t>To ensure safe and compliant working practices are used in all service delivery and processes.</w:t>
            </w:r>
          </w:p>
          <w:p w14:paraId="7FD0BF44" w14:textId="77777777" w:rsidR="00AE2636" w:rsidRPr="00004382" w:rsidRDefault="00AE2636" w:rsidP="008002AC">
            <w:pPr>
              <w:rPr>
                <w:rFonts w:ascii="Aptos" w:hAnsi="Aptos" w:cs="Arial"/>
              </w:rPr>
            </w:pPr>
          </w:p>
        </w:tc>
      </w:tr>
      <w:tr w:rsidR="00E8328B" w:rsidRPr="00004382" w14:paraId="293CB0B5" w14:textId="77777777" w:rsidTr="2E57159E">
        <w:tc>
          <w:tcPr>
            <w:tcW w:w="9016" w:type="dxa"/>
          </w:tcPr>
          <w:p w14:paraId="11A5526E" w14:textId="77777777" w:rsidR="00B46437" w:rsidRPr="00004382" w:rsidRDefault="00B46437" w:rsidP="00B46437">
            <w:pPr>
              <w:rPr>
                <w:rFonts w:ascii="Aptos" w:hAnsi="Aptos" w:cs="Arial"/>
                <w:b/>
              </w:rPr>
            </w:pPr>
            <w:r w:rsidRPr="00004382">
              <w:rPr>
                <w:rFonts w:ascii="Aptos" w:hAnsi="Aptos" w:cs="Arial"/>
                <w:b/>
              </w:rPr>
              <w:t>People Management</w:t>
            </w:r>
          </w:p>
          <w:p w14:paraId="1FB55962" w14:textId="77777777" w:rsidR="0021319B" w:rsidRPr="00004382" w:rsidRDefault="0021319B" w:rsidP="00B46437">
            <w:pPr>
              <w:rPr>
                <w:rFonts w:ascii="Aptos" w:hAnsi="Aptos" w:cs="Arial"/>
                <w:b/>
              </w:rPr>
            </w:pPr>
          </w:p>
          <w:p w14:paraId="37257C86" w14:textId="77777777" w:rsidR="00E44231" w:rsidRPr="00004382" w:rsidRDefault="00841E58" w:rsidP="00C40B56">
            <w:pPr>
              <w:pStyle w:val="ListParagraph"/>
              <w:widowControl w:val="0"/>
              <w:numPr>
                <w:ilvl w:val="0"/>
                <w:numId w:val="16"/>
              </w:numPr>
              <w:ind w:right="195"/>
              <w:rPr>
                <w:rFonts w:ascii="Aptos" w:hAnsi="Aptos" w:cs="Arial"/>
              </w:rPr>
            </w:pPr>
            <w:r w:rsidRPr="00004382">
              <w:rPr>
                <w:rFonts w:ascii="Aptos" w:hAnsi="Aptos" w:cs="Arial"/>
              </w:rPr>
              <w:t>To support the health and wellbeing of the staff team</w:t>
            </w:r>
          </w:p>
          <w:p w14:paraId="3426E610" w14:textId="5B30C29C" w:rsidR="00841E58" w:rsidRPr="00004382" w:rsidRDefault="00841E58" w:rsidP="00C40B56">
            <w:pPr>
              <w:pStyle w:val="ListParagraph"/>
              <w:numPr>
                <w:ilvl w:val="0"/>
                <w:numId w:val="16"/>
              </w:numPr>
              <w:rPr>
                <w:rFonts w:ascii="Aptos" w:hAnsi="Aptos"/>
              </w:rPr>
            </w:pPr>
            <w:r w:rsidRPr="00004382">
              <w:rPr>
                <w:rFonts w:ascii="Aptos" w:hAnsi="Aptos"/>
              </w:rPr>
              <w:t xml:space="preserve">To take </w:t>
            </w:r>
            <w:r w:rsidR="00835137">
              <w:rPr>
                <w:rFonts w:ascii="Aptos" w:hAnsi="Aptos"/>
              </w:rPr>
              <w:t>support</w:t>
            </w:r>
            <w:r w:rsidRPr="00004382">
              <w:rPr>
                <w:rFonts w:ascii="Aptos" w:hAnsi="Aptos"/>
              </w:rPr>
              <w:t xml:space="preserve"> the training and development of the staff team and to ensure that all standards are maintained and that the level of staff performance supports excellent customer experience.</w:t>
            </w:r>
          </w:p>
          <w:p w14:paraId="3DB5A468" w14:textId="4F6A4F10" w:rsidR="00C40B56" w:rsidRPr="00004382" w:rsidRDefault="00C40B56" w:rsidP="00C40B56">
            <w:pPr>
              <w:pStyle w:val="ListParagraph"/>
              <w:numPr>
                <w:ilvl w:val="0"/>
                <w:numId w:val="16"/>
              </w:numPr>
              <w:rPr>
                <w:rFonts w:ascii="Aptos" w:hAnsi="Aptos" w:cs="Arial"/>
              </w:rPr>
            </w:pPr>
            <w:r w:rsidRPr="00004382">
              <w:rPr>
                <w:rFonts w:ascii="Aptos" w:hAnsi="Aptos" w:cs="Arial"/>
              </w:rPr>
              <w:t xml:space="preserve">To ensure that all </w:t>
            </w:r>
            <w:r w:rsidR="00AE7193">
              <w:rPr>
                <w:rFonts w:ascii="Aptos" w:hAnsi="Aptos" w:cs="Arial"/>
              </w:rPr>
              <w:t xml:space="preserve">bar, catering and </w:t>
            </w:r>
            <w:r w:rsidRPr="00004382">
              <w:rPr>
                <w:rFonts w:ascii="Aptos" w:hAnsi="Aptos" w:cs="Arial"/>
              </w:rPr>
              <w:t xml:space="preserve">retail staff have clear </w:t>
            </w:r>
            <w:r w:rsidR="00835137">
              <w:rPr>
                <w:rFonts w:ascii="Aptos" w:hAnsi="Aptos" w:cs="Arial"/>
              </w:rPr>
              <w:t>communication and</w:t>
            </w:r>
            <w:r w:rsidRPr="00004382">
              <w:rPr>
                <w:rFonts w:ascii="Aptos" w:hAnsi="Aptos" w:cs="Arial"/>
              </w:rPr>
              <w:t xml:space="preserve"> that </w:t>
            </w:r>
            <w:r w:rsidR="00835137">
              <w:rPr>
                <w:rFonts w:ascii="Aptos" w:hAnsi="Aptos" w:cs="Arial"/>
              </w:rPr>
              <w:t xml:space="preserve">objectives </w:t>
            </w:r>
            <w:r w:rsidRPr="00004382">
              <w:rPr>
                <w:rFonts w:ascii="Aptos" w:hAnsi="Aptos" w:cs="Arial"/>
              </w:rPr>
              <w:t>are fully understood and aligned to the planned activity and achievement of budgeted targets.</w:t>
            </w:r>
          </w:p>
          <w:p w14:paraId="5AB69345" w14:textId="15925941" w:rsidR="00841E58" w:rsidRPr="00004382" w:rsidRDefault="00841E58" w:rsidP="00C40B56">
            <w:pPr>
              <w:pStyle w:val="ListParagraph"/>
              <w:widowControl w:val="0"/>
              <w:ind w:left="360" w:right="195"/>
              <w:rPr>
                <w:rFonts w:ascii="Aptos" w:hAnsi="Aptos" w:cs="Arial"/>
              </w:rPr>
            </w:pPr>
          </w:p>
        </w:tc>
      </w:tr>
      <w:tr w:rsidR="00E8328B" w:rsidRPr="00004382" w14:paraId="65B103D6" w14:textId="77777777" w:rsidTr="2E57159E">
        <w:tc>
          <w:tcPr>
            <w:tcW w:w="9016" w:type="dxa"/>
          </w:tcPr>
          <w:p w14:paraId="7DBF332E" w14:textId="4DC62A4F" w:rsidR="000F394D" w:rsidRPr="00004382" w:rsidRDefault="000F394D" w:rsidP="000F394D">
            <w:pPr>
              <w:rPr>
                <w:rFonts w:ascii="Aptos" w:hAnsi="Aptos" w:cs="Arial"/>
                <w:b/>
              </w:rPr>
            </w:pPr>
            <w:r w:rsidRPr="00004382">
              <w:rPr>
                <w:rFonts w:ascii="Aptos" w:hAnsi="Aptos" w:cs="Arial"/>
                <w:b/>
              </w:rPr>
              <w:t>Financial Management</w:t>
            </w:r>
            <w:r w:rsidR="00914D97" w:rsidRPr="00004382">
              <w:rPr>
                <w:rFonts w:ascii="Aptos" w:hAnsi="Aptos" w:cs="Arial"/>
                <w:b/>
              </w:rPr>
              <w:t xml:space="preserve"> and Reporting</w:t>
            </w:r>
          </w:p>
          <w:p w14:paraId="125331C1" w14:textId="77777777" w:rsidR="00E8328B" w:rsidRPr="00004382" w:rsidRDefault="00E8328B" w:rsidP="00F51DC4">
            <w:pPr>
              <w:rPr>
                <w:rFonts w:ascii="Aptos" w:hAnsi="Aptos" w:cs="Arial"/>
              </w:rPr>
            </w:pPr>
          </w:p>
          <w:p w14:paraId="6DE63C2D" w14:textId="7F76C84D" w:rsidR="00C40B56" w:rsidRPr="00004382" w:rsidRDefault="00835137" w:rsidP="00C40B56">
            <w:pPr>
              <w:pStyle w:val="ListParagraph"/>
              <w:numPr>
                <w:ilvl w:val="0"/>
                <w:numId w:val="19"/>
              </w:numPr>
              <w:rPr>
                <w:rFonts w:ascii="Aptos" w:hAnsi="Aptos" w:cs="Arial"/>
              </w:rPr>
            </w:pPr>
            <w:r>
              <w:rPr>
                <w:rFonts w:ascii="Aptos" w:hAnsi="Aptos" w:cs="Arial"/>
              </w:rPr>
              <w:lastRenderedPageBreak/>
              <w:t>To support the successful delivery of financial targets in line with the agreed key performance indicators.</w:t>
            </w:r>
          </w:p>
          <w:p w14:paraId="572CAE7F" w14:textId="289FF094" w:rsidR="00C40B56" w:rsidRPr="00004382" w:rsidRDefault="00835137" w:rsidP="00C40B56">
            <w:pPr>
              <w:pStyle w:val="ListParagraph"/>
              <w:numPr>
                <w:ilvl w:val="0"/>
                <w:numId w:val="19"/>
              </w:numPr>
              <w:rPr>
                <w:rFonts w:ascii="Aptos" w:hAnsi="Aptos" w:cs="Arial"/>
              </w:rPr>
            </w:pPr>
            <w:r>
              <w:rPr>
                <w:rFonts w:ascii="Aptos" w:hAnsi="Aptos" w:cs="Arial"/>
              </w:rPr>
              <w:t xml:space="preserve">To ensure that stock is </w:t>
            </w:r>
            <w:r w:rsidR="00303E74">
              <w:rPr>
                <w:rFonts w:ascii="Aptos" w:hAnsi="Aptos" w:cs="Arial"/>
              </w:rPr>
              <w:t>effectively managed</w:t>
            </w:r>
            <w:r>
              <w:rPr>
                <w:rFonts w:ascii="Aptos" w:hAnsi="Aptos" w:cs="Arial"/>
              </w:rPr>
              <w:t xml:space="preserve"> and that storage areas are clean properly rotated and conducive to the objective of reducing waste.</w:t>
            </w:r>
          </w:p>
          <w:p w14:paraId="585AD047" w14:textId="5A7BB71D" w:rsidR="00841E58" w:rsidRPr="00004382" w:rsidRDefault="00841E58" w:rsidP="00C40B56">
            <w:pPr>
              <w:pStyle w:val="ListParagraph"/>
              <w:numPr>
                <w:ilvl w:val="0"/>
                <w:numId w:val="19"/>
              </w:numPr>
              <w:rPr>
                <w:rFonts w:ascii="Aptos" w:hAnsi="Aptos"/>
              </w:rPr>
            </w:pPr>
            <w:r w:rsidRPr="00004382">
              <w:rPr>
                <w:rFonts w:ascii="Aptos" w:hAnsi="Aptos"/>
              </w:rPr>
              <w:t>To take responsibility for the planning of resources in line with expected levels of business.</w:t>
            </w:r>
          </w:p>
          <w:p w14:paraId="2DD9E364" w14:textId="782C7BC5" w:rsidR="00841E58" w:rsidRPr="00004382" w:rsidRDefault="00841E58" w:rsidP="00C40B56">
            <w:pPr>
              <w:pStyle w:val="ListParagraph"/>
              <w:numPr>
                <w:ilvl w:val="0"/>
                <w:numId w:val="19"/>
              </w:numPr>
              <w:rPr>
                <w:rFonts w:ascii="Aptos" w:hAnsi="Aptos" w:cs="Arial"/>
              </w:rPr>
            </w:pPr>
            <w:r w:rsidRPr="00004382">
              <w:rPr>
                <w:rFonts w:ascii="Aptos" w:hAnsi="Aptos" w:cs="Arial"/>
              </w:rPr>
              <w:t xml:space="preserve">To support </w:t>
            </w:r>
            <w:r w:rsidR="00835137">
              <w:rPr>
                <w:rFonts w:ascii="Aptos" w:hAnsi="Aptos" w:cs="Arial"/>
              </w:rPr>
              <w:t>the delivery of excellent experiential and promotional activity as required.</w:t>
            </w:r>
          </w:p>
          <w:p w14:paraId="6EB9E9E4" w14:textId="3CA7695B" w:rsidR="00C40B56" w:rsidRPr="00004382" w:rsidRDefault="00C40B56" w:rsidP="00C40B56">
            <w:pPr>
              <w:pStyle w:val="ListParagraph"/>
              <w:numPr>
                <w:ilvl w:val="0"/>
                <w:numId w:val="19"/>
              </w:numPr>
              <w:rPr>
                <w:rFonts w:ascii="Aptos" w:hAnsi="Aptos"/>
              </w:rPr>
            </w:pPr>
            <w:r w:rsidRPr="00004382">
              <w:rPr>
                <w:rFonts w:ascii="Aptos" w:hAnsi="Aptos"/>
              </w:rPr>
              <w:t xml:space="preserve">To support ongoing commercial development of the </w:t>
            </w:r>
            <w:r w:rsidR="00AE7193">
              <w:rPr>
                <w:rFonts w:ascii="Aptos" w:hAnsi="Aptos"/>
              </w:rPr>
              <w:t>SOAS Commercial outlets</w:t>
            </w:r>
            <w:r w:rsidRPr="00004382">
              <w:rPr>
                <w:rFonts w:ascii="Aptos" w:hAnsi="Aptos"/>
              </w:rPr>
              <w:t xml:space="preserve"> via the effective use of </w:t>
            </w:r>
            <w:r w:rsidR="00835137">
              <w:rPr>
                <w:rFonts w:ascii="Aptos" w:hAnsi="Aptos"/>
              </w:rPr>
              <w:t>feedback and clear communication of issues</w:t>
            </w:r>
            <w:r w:rsidRPr="00004382">
              <w:rPr>
                <w:rFonts w:ascii="Aptos" w:hAnsi="Aptos"/>
              </w:rPr>
              <w:t>.</w:t>
            </w:r>
          </w:p>
          <w:p w14:paraId="1853E626" w14:textId="77777777" w:rsidR="00E44231" w:rsidRPr="00004382" w:rsidRDefault="00E44231" w:rsidP="00835137">
            <w:pPr>
              <w:pStyle w:val="ListParagraph"/>
              <w:ind w:left="360"/>
              <w:rPr>
                <w:rFonts w:ascii="Aptos" w:hAnsi="Aptos" w:cs="Arial"/>
              </w:rPr>
            </w:pPr>
          </w:p>
        </w:tc>
      </w:tr>
      <w:tr w:rsidR="00E8328B" w:rsidRPr="00004382" w14:paraId="6EE1223D" w14:textId="77777777" w:rsidTr="2E57159E">
        <w:tc>
          <w:tcPr>
            <w:tcW w:w="9016" w:type="dxa"/>
          </w:tcPr>
          <w:p w14:paraId="75170889" w14:textId="77777777" w:rsidR="00FC34DA" w:rsidRPr="00004382" w:rsidRDefault="00FC34DA" w:rsidP="003C7D1B">
            <w:pPr>
              <w:rPr>
                <w:rFonts w:ascii="Aptos" w:hAnsi="Aptos" w:cs="Arial"/>
                <w:b/>
              </w:rPr>
            </w:pPr>
            <w:r w:rsidRPr="00004382">
              <w:rPr>
                <w:rFonts w:ascii="Aptos" w:hAnsi="Aptos" w:cs="Arial"/>
                <w:b/>
              </w:rPr>
              <w:lastRenderedPageBreak/>
              <w:t>Service Development and Delivery</w:t>
            </w:r>
          </w:p>
          <w:p w14:paraId="2BCDF9A7" w14:textId="02497A3C" w:rsidR="00841E58" w:rsidRPr="00004382" w:rsidRDefault="00841E58" w:rsidP="00841E58">
            <w:pPr>
              <w:rPr>
                <w:rFonts w:ascii="Aptos" w:hAnsi="Aptos"/>
              </w:rPr>
            </w:pPr>
          </w:p>
          <w:p w14:paraId="422C1743" w14:textId="6F4B1A63" w:rsidR="00841E58" w:rsidRPr="00835137" w:rsidRDefault="00841E58" w:rsidP="00835137">
            <w:pPr>
              <w:pStyle w:val="ListParagraph"/>
              <w:numPr>
                <w:ilvl w:val="0"/>
                <w:numId w:val="17"/>
              </w:numPr>
              <w:rPr>
                <w:rFonts w:ascii="Aptos" w:hAnsi="Aptos" w:cs="Arial"/>
              </w:rPr>
            </w:pPr>
            <w:r w:rsidRPr="00004382">
              <w:rPr>
                <w:rFonts w:ascii="Aptos" w:hAnsi="Aptos"/>
              </w:rPr>
              <w:t xml:space="preserve">The operation of all </w:t>
            </w:r>
            <w:r w:rsidR="00835137">
              <w:rPr>
                <w:rFonts w:ascii="Aptos" w:hAnsi="Aptos"/>
              </w:rPr>
              <w:t>bar</w:t>
            </w:r>
            <w:r w:rsidR="00AE7193">
              <w:rPr>
                <w:rFonts w:ascii="Aptos" w:hAnsi="Aptos"/>
              </w:rPr>
              <w:t>, retail</w:t>
            </w:r>
            <w:r w:rsidRPr="00004382">
              <w:rPr>
                <w:rFonts w:ascii="Aptos" w:hAnsi="Aptos"/>
              </w:rPr>
              <w:t xml:space="preserve"> and catering</w:t>
            </w:r>
            <w:r w:rsidR="00835137">
              <w:rPr>
                <w:rFonts w:ascii="Aptos" w:hAnsi="Aptos"/>
              </w:rPr>
              <w:t>.</w:t>
            </w:r>
          </w:p>
          <w:p w14:paraId="0DE51C45" w14:textId="4EC81D6D" w:rsidR="00841E58" w:rsidRPr="00004382" w:rsidRDefault="00841E58" w:rsidP="00841E58">
            <w:pPr>
              <w:pStyle w:val="ListParagraph"/>
              <w:numPr>
                <w:ilvl w:val="0"/>
                <w:numId w:val="17"/>
              </w:numPr>
              <w:rPr>
                <w:rFonts w:ascii="Aptos" w:hAnsi="Aptos" w:cs="Arial"/>
              </w:rPr>
            </w:pPr>
            <w:r w:rsidRPr="00004382">
              <w:rPr>
                <w:rFonts w:ascii="Aptos" w:hAnsi="Aptos"/>
              </w:rPr>
              <w:t xml:space="preserve">Manage the day-to-day operation of the </w:t>
            </w:r>
            <w:r w:rsidR="00AE7193">
              <w:rPr>
                <w:rFonts w:ascii="Aptos" w:hAnsi="Aptos"/>
              </w:rPr>
              <w:t>outlets</w:t>
            </w:r>
            <w:r w:rsidRPr="00004382">
              <w:rPr>
                <w:rFonts w:ascii="Aptos" w:hAnsi="Aptos"/>
              </w:rPr>
              <w:t xml:space="preserve"> and the operational responsibility for ensuring that the service is delivered in  a safe well planned and well-resourced manner.</w:t>
            </w:r>
          </w:p>
          <w:p w14:paraId="0F01A9F6" w14:textId="6BA473C3" w:rsidR="00841E58" w:rsidRPr="00004382" w:rsidRDefault="00841E58" w:rsidP="00841E58">
            <w:pPr>
              <w:pStyle w:val="ListParagraph"/>
              <w:numPr>
                <w:ilvl w:val="0"/>
                <w:numId w:val="17"/>
              </w:numPr>
              <w:rPr>
                <w:rFonts w:ascii="Aptos" w:hAnsi="Aptos" w:cs="Arial"/>
              </w:rPr>
            </w:pPr>
            <w:r w:rsidRPr="00004382">
              <w:rPr>
                <w:rFonts w:ascii="Aptos" w:hAnsi="Aptos"/>
              </w:rPr>
              <w:t>The delivery of excellent customer service at all levels via effective staff training</w:t>
            </w:r>
            <w:r w:rsidR="00835137">
              <w:rPr>
                <w:rFonts w:ascii="Aptos" w:hAnsi="Aptos"/>
              </w:rPr>
              <w:t>.</w:t>
            </w:r>
          </w:p>
          <w:p w14:paraId="428BAA0E" w14:textId="5C52E3EB" w:rsidR="00841E58" w:rsidRPr="00004382" w:rsidRDefault="00841E58" w:rsidP="00841E58">
            <w:pPr>
              <w:pStyle w:val="ListParagraph"/>
              <w:numPr>
                <w:ilvl w:val="0"/>
                <w:numId w:val="17"/>
              </w:numPr>
              <w:rPr>
                <w:rFonts w:ascii="Aptos" w:hAnsi="Aptos" w:cs="Arial"/>
              </w:rPr>
            </w:pPr>
            <w:r w:rsidRPr="00004382">
              <w:rPr>
                <w:rFonts w:ascii="Aptos" w:hAnsi="Aptos"/>
              </w:rPr>
              <w:t xml:space="preserve">The line management of the </w:t>
            </w:r>
            <w:r w:rsidR="00AE7193">
              <w:rPr>
                <w:rFonts w:ascii="Aptos" w:hAnsi="Aptos"/>
              </w:rPr>
              <w:t>commercial supervisors and</w:t>
            </w:r>
            <w:r w:rsidR="00A43077">
              <w:rPr>
                <w:rFonts w:ascii="Aptos" w:hAnsi="Aptos"/>
              </w:rPr>
              <w:t xml:space="preserve"> staff </w:t>
            </w:r>
            <w:r w:rsidRPr="00004382">
              <w:rPr>
                <w:rFonts w:ascii="Aptos" w:hAnsi="Aptos"/>
              </w:rPr>
              <w:t>and the development of an exce</w:t>
            </w:r>
            <w:r w:rsidR="00A43077">
              <w:rPr>
                <w:rFonts w:ascii="Aptos" w:hAnsi="Aptos"/>
              </w:rPr>
              <w:t>l</w:t>
            </w:r>
            <w:r w:rsidRPr="00004382">
              <w:rPr>
                <w:rFonts w:ascii="Aptos" w:hAnsi="Aptos"/>
              </w:rPr>
              <w:t>lent communication with the staff group to ensure that all staff are properly equipped to meet the needs of the customers and to achieve the agreed targets.</w:t>
            </w:r>
          </w:p>
          <w:p w14:paraId="15CA8C7D" w14:textId="222B302D" w:rsidR="00841E58" w:rsidRPr="00004382" w:rsidRDefault="00841E58" w:rsidP="00841E58">
            <w:pPr>
              <w:pStyle w:val="ListParagraph"/>
              <w:numPr>
                <w:ilvl w:val="0"/>
                <w:numId w:val="17"/>
              </w:numPr>
              <w:rPr>
                <w:rFonts w:ascii="Aptos" w:hAnsi="Aptos" w:cs="Arial"/>
              </w:rPr>
            </w:pPr>
            <w:r w:rsidRPr="00004382">
              <w:rPr>
                <w:rFonts w:ascii="Aptos" w:hAnsi="Aptos" w:cs="Arial"/>
              </w:rPr>
              <w:t xml:space="preserve">To Support student officers in the delivery of their campaigns when appropriate to do so. </w:t>
            </w:r>
          </w:p>
          <w:p w14:paraId="5BC06237" w14:textId="353BE72A" w:rsidR="00841E58" w:rsidRPr="00004382" w:rsidRDefault="00841E58" w:rsidP="00841E58">
            <w:pPr>
              <w:pStyle w:val="ListParagraph"/>
              <w:numPr>
                <w:ilvl w:val="0"/>
                <w:numId w:val="17"/>
              </w:numPr>
              <w:rPr>
                <w:rFonts w:ascii="Aptos" w:hAnsi="Aptos"/>
              </w:rPr>
            </w:pPr>
            <w:r w:rsidRPr="00004382">
              <w:rPr>
                <w:rFonts w:ascii="Aptos" w:hAnsi="Aptos"/>
              </w:rPr>
              <w:t xml:space="preserve">To </w:t>
            </w:r>
            <w:r w:rsidR="00A43077">
              <w:rPr>
                <w:rFonts w:ascii="Aptos" w:hAnsi="Aptos"/>
              </w:rPr>
              <w:t xml:space="preserve">support the management team </w:t>
            </w:r>
            <w:r w:rsidRPr="00004382">
              <w:rPr>
                <w:rFonts w:ascii="Aptos" w:hAnsi="Aptos"/>
              </w:rPr>
              <w:t>ensur</w:t>
            </w:r>
            <w:r w:rsidR="00A43077">
              <w:rPr>
                <w:rFonts w:ascii="Aptos" w:hAnsi="Aptos"/>
              </w:rPr>
              <w:t>ing</w:t>
            </w:r>
            <w:r w:rsidRPr="00004382">
              <w:rPr>
                <w:rFonts w:ascii="Aptos" w:hAnsi="Aptos"/>
              </w:rPr>
              <w:t xml:space="preserve"> that all</w:t>
            </w:r>
            <w:r w:rsidR="00A43077">
              <w:rPr>
                <w:rFonts w:ascii="Aptos" w:hAnsi="Aptos"/>
              </w:rPr>
              <w:t xml:space="preserve"> outlet</w:t>
            </w:r>
            <w:r w:rsidRPr="00004382">
              <w:rPr>
                <w:rFonts w:ascii="Aptos" w:hAnsi="Aptos"/>
              </w:rPr>
              <w:t xml:space="preserve"> operations are delivered professionally safely and cost effectively.</w:t>
            </w:r>
          </w:p>
          <w:p w14:paraId="0B75BF42" w14:textId="77777777" w:rsidR="00841E58" w:rsidRPr="00004382" w:rsidRDefault="00841E58" w:rsidP="00841E58">
            <w:pPr>
              <w:pStyle w:val="ListParagraph"/>
              <w:numPr>
                <w:ilvl w:val="0"/>
                <w:numId w:val="17"/>
              </w:numPr>
              <w:rPr>
                <w:rFonts w:ascii="Aptos" w:hAnsi="Aptos"/>
              </w:rPr>
            </w:pPr>
            <w:r w:rsidRPr="00004382">
              <w:rPr>
                <w:rFonts w:ascii="Aptos" w:hAnsi="Aptos"/>
              </w:rPr>
              <w:t>To ensure that stock replenishment is consistently completed to a high standard and to ensure that any barriers to sales are monitored and removed efficiently.</w:t>
            </w:r>
          </w:p>
          <w:p w14:paraId="5E82D299" w14:textId="77777777" w:rsidR="00A43077" w:rsidRPr="00AE7193" w:rsidRDefault="00A43077" w:rsidP="00AE7193">
            <w:pPr>
              <w:rPr>
                <w:rFonts w:ascii="Aptos" w:hAnsi="Aptos" w:cs="Arial"/>
              </w:rPr>
            </w:pPr>
          </w:p>
          <w:p w14:paraId="52ED263F" w14:textId="68D28FE0" w:rsidR="00A43077" w:rsidRPr="00004382" w:rsidRDefault="00A43077" w:rsidP="00A43077">
            <w:pPr>
              <w:pStyle w:val="ListParagraph"/>
              <w:ind w:left="360"/>
              <w:rPr>
                <w:rFonts w:ascii="Aptos" w:hAnsi="Aptos" w:cs="Arial"/>
              </w:rPr>
            </w:pPr>
          </w:p>
        </w:tc>
      </w:tr>
      <w:tr w:rsidR="00E8328B" w:rsidRPr="00004382" w14:paraId="5D86D11A" w14:textId="77777777" w:rsidTr="2E57159E">
        <w:tc>
          <w:tcPr>
            <w:tcW w:w="9016" w:type="dxa"/>
          </w:tcPr>
          <w:p w14:paraId="26A7179F" w14:textId="77777777" w:rsidR="00A50FF1" w:rsidRPr="00004382" w:rsidRDefault="00A50FF1" w:rsidP="00A50FF1">
            <w:pPr>
              <w:rPr>
                <w:rFonts w:ascii="Aptos" w:hAnsi="Aptos" w:cs="Arial"/>
                <w:b/>
              </w:rPr>
            </w:pPr>
            <w:r w:rsidRPr="00004382">
              <w:rPr>
                <w:rFonts w:ascii="Aptos" w:hAnsi="Aptos" w:cs="Arial"/>
                <w:b/>
              </w:rPr>
              <w:t>Health and Safety Management</w:t>
            </w:r>
          </w:p>
          <w:p w14:paraId="7341E681" w14:textId="77777777" w:rsidR="00A50FF1" w:rsidRPr="00004382" w:rsidRDefault="00A50FF1" w:rsidP="00A50FF1">
            <w:pPr>
              <w:rPr>
                <w:rFonts w:ascii="Aptos" w:hAnsi="Aptos" w:cs="Arial"/>
                <w:b/>
              </w:rPr>
            </w:pPr>
          </w:p>
          <w:p w14:paraId="299FB20D" w14:textId="7E12EB34" w:rsidR="00841E58" w:rsidRPr="00004382" w:rsidRDefault="00841E58" w:rsidP="00C40B56">
            <w:pPr>
              <w:pStyle w:val="ListParagraph"/>
              <w:numPr>
                <w:ilvl w:val="0"/>
                <w:numId w:val="21"/>
              </w:numPr>
              <w:rPr>
                <w:rFonts w:ascii="Aptos" w:hAnsi="Aptos" w:cs="Arial"/>
              </w:rPr>
            </w:pPr>
            <w:r w:rsidRPr="00004382">
              <w:rPr>
                <w:rFonts w:ascii="Aptos" w:hAnsi="Aptos" w:cs="Arial"/>
              </w:rPr>
              <w:t xml:space="preserve">To support the objectives of the </w:t>
            </w:r>
            <w:r w:rsidR="00AE7193">
              <w:rPr>
                <w:rFonts w:ascii="Aptos" w:hAnsi="Aptos" w:cs="Arial"/>
              </w:rPr>
              <w:t>SOAS</w:t>
            </w:r>
            <w:r w:rsidRPr="00004382">
              <w:rPr>
                <w:rFonts w:ascii="Aptos" w:hAnsi="Aptos" w:cs="Arial"/>
              </w:rPr>
              <w:t xml:space="preserve"> health and safety policy</w:t>
            </w:r>
          </w:p>
          <w:p w14:paraId="6DF25B5D" w14:textId="79918B73" w:rsidR="00E8328B" w:rsidRPr="00004382" w:rsidRDefault="00841E58" w:rsidP="00C40B56">
            <w:pPr>
              <w:pStyle w:val="ListParagraph"/>
              <w:numPr>
                <w:ilvl w:val="0"/>
                <w:numId w:val="21"/>
              </w:numPr>
              <w:rPr>
                <w:rFonts w:ascii="Aptos" w:hAnsi="Aptos" w:cs="Arial"/>
              </w:rPr>
            </w:pPr>
            <w:r w:rsidRPr="00004382">
              <w:rPr>
                <w:rFonts w:ascii="Aptos" w:hAnsi="Aptos"/>
              </w:rPr>
              <w:t xml:space="preserve">To </w:t>
            </w:r>
            <w:r w:rsidR="00A43077">
              <w:rPr>
                <w:rFonts w:ascii="Aptos" w:hAnsi="Aptos"/>
              </w:rPr>
              <w:t>support</w:t>
            </w:r>
            <w:r w:rsidRPr="00004382">
              <w:rPr>
                <w:rFonts w:ascii="Aptos" w:hAnsi="Aptos"/>
              </w:rPr>
              <w:t xml:space="preserve"> compliance with all required legislations including but not limited to the licensing laws, and the laws relating to food safety, allergen management, manual handling, COSHH and Health Safety and fire prevention.</w:t>
            </w:r>
          </w:p>
          <w:p w14:paraId="05A7E272" w14:textId="225F5A4D" w:rsidR="00C40B56" w:rsidRPr="00004382" w:rsidRDefault="00C40B56" w:rsidP="00C40B56">
            <w:pPr>
              <w:pStyle w:val="ListParagraph"/>
              <w:numPr>
                <w:ilvl w:val="0"/>
                <w:numId w:val="21"/>
              </w:numPr>
              <w:rPr>
                <w:rFonts w:ascii="Aptos" w:hAnsi="Aptos" w:cs="Arial"/>
              </w:rPr>
            </w:pPr>
            <w:r w:rsidRPr="00004382">
              <w:rPr>
                <w:rFonts w:ascii="Aptos" w:hAnsi="Aptos" w:cs="Arial"/>
              </w:rPr>
              <w:t xml:space="preserve">To show a clear commitment to the delivery of the </w:t>
            </w:r>
            <w:r w:rsidR="00AE7193">
              <w:rPr>
                <w:rFonts w:ascii="Aptos" w:hAnsi="Aptos" w:cs="Arial"/>
              </w:rPr>
              <w:t>SOAS</w:t>
            </w:r>
            <w:r w:rsidRPr="00004382">
              <w:rPr>
                <w:rFonts w:ascii="Aptos" w:hAnsi="Aptos" w:cs="Arial"/>
              </w:rPr>
              <w:t xml:space="preserve"> Health and Safety Policy</w:t>
            </w:r>
          </w:p>
          <w:p w14:paraId="14A6D302" w14:textId="77777777" w:rsidR="00C40B56" w:rsidRPr="00004382" w:rsidRDefault="00C40B56" w:rsidP="00C40B56">
            <w:pPr>
              <w:pStyle w:val="ListParagraph"/>
              <w:numPr>
                <w:ilvl w:val="0"/>
                <w:numId w:val="21"/>
              </w:numPr>
              <w:rPr>
                <w:rFonts w:ascii="Aptos" w:hAnsi="Aptos" w:cs="Arial"/>
              </w:rPr>
            </w:pPr>
            <w:r w:rsidRPr="00004382">
              <w:rPr>
                <w:rFonts w:ascii="Aptos" w:hAnsi="Aptos" w:cs="Arial"/>
              </w:rPr>
              <w:t>To ensure that all activity is delivered safely and securely and, in an environment, where risks to staff and customers are assessed and properly mitigated.</w:t>
            </w:r>
          </w:p>
          <w:p w14:paraId="5EF9B1EA" w14:textId="77777777" w:rsidR="00C40B56" w:rsidRPr="00004382" w:rsidRDefault="00C40B56" w:rsidP="00C40B56">
            <w:pPr>
              <w:pStyle w:val="ListParagraph"/>
              <w:numPr>
                <w:ilvl w:val="0"/>
                <w:numId w:val="21"/>
              </w:numPr>
              <w:rPr>
                <w:rFonts w:ascii="Aptos" w:hAnsi="Aptos" w:cs="Arial"/>
              </w:rPr>
            </w:pPr>
            <w:r w:rsidRPr="00004382">
              <w:rPr>
                <w:rFonts w:ascii="Aptos" w:hAnsi="Aptos" w:cs="Arial"/>
              </w:rPr>
              <w:t>To ensure all staff are trained in matters of safety and compliance to a level commensurate with their work activity.</w:t>
            </w:r>
          </w:p>
          <w:p w14:paraId="4DEB78D1" w14:textId="7D07FD4E" w:rsidR="00C40B56" w:rsidRPr="00004382" w:rsidRDefault="00C40B56" w:rsidP="00C40B56">
            <w:pPr>
              <w:pStyle w:val="ListParagraph"/>
              <w:ind w:left="360"/>
              <w:rPr>
                <w:rFonts w:ascii="Aptos" w:hAnsi="Aptos" w:cs="Arial"/>
              </w:rPr>
            </w:pPr>
          </w:p>
        </w:tc>
      </w:tr>
      <w:tr w:rsidR="00E8328B" w:rsidRPr="00004382" w14:paraId="535D964D" w14:textId="77777777" w:rsidTr="2E57159E">
        <w:tc>
          <w:tcPr>
            <w:tcW w:w="9016" w:type="dxa"/>
          </w:tcPr>
          <w:p w14:paraId="37C86D96" w14:textId="77777777" w:rsidR="00AC4E2C" w:rsidRPr="00004382" w:rsidRDefault="00AC4E2C" w:rsidP="00AC4E2C">
            <w:pPr>
              <w:rPr>
                <w:rFonts w:ascii="Aptos" w:hAnsi="Aptos" w:cs="Arial"/>
                <w:b/>
              </w:rPr>
            </w:pPr>
            <w:r w:rsidRPr="00004382">
              <w:rPr>
                <w:rFonts w:ascii="Aptos" w:hAnsi="Aptos" w:cs="Arial"/>
                <w:b/>
              </w:rPr>
              <w:t>Ethical and Environmental Management</w:t>
            </w:r>
          </w:p>
          <w:p w14:paraId="1F20EC82" w14:textId="77777777" w:rsidR="00AC4E2C" w:rsidRPr="00004382" w:rsidRDefault="00AC4E2C" w:rsidP="00AC4E2C">
            <w:pPr>
              <w:rPr>
                <w:rFonts w:ascii="Aptos" w:hAnsi="Aptos" w:cs="Arial"/>
                <w:b/>
              </w:rPr>
            </w:pPr>
          </w:p>
          <w:p w14:paraId="504A0688" w14:textId="77777777" w:rsidR="00C40B56" w:rsidRPr="00004382" w:rsidRDefault="00C40B56" w:rsidP="00C40B56">
            <w:pPr>
              <w:pStyle w:val="ListParagraph"/>
              <w:numPr>
                <w:ilvl w:val="0"/>
                <w:numId w:val="22"/>
              </w:numPr>
              <w:rPr>
                <w:rFonts w:ascii="Aptos" w:hAnsi="Aptos" w:cs="Arial"/>
              </w:rPr>
            </w:pPr>
            <w:r w:rsidRPr="00004382">
              <w:rPr>
                <w:rFonts w:ascii="Aptos" w:hAnsi="Aptos" w:cs="Arial"/>
              </w:rPr>
              <w:t>To support the positive development of the Unions Sustainability policy.</w:t>
            </w:r>
          </w:p>
          <w:p w14:paraId="42E97CCD" w14:textId="77777777" w:rsidR="00C40B56" w:rsidRPr="00004382" w:rsidRDefault="00C40B56" w:rsidP="00C40B56">
            <w:pPr>
              <w:pStyle w:val="ListParagraph"/>
              <w:numPr>
                <w:ilvl w:val="0"/>
                <w:numId w:val="22"/>
              </w:numPr>
              <w:rPr>
                <w:rFonts w:ascii="Aptos" w:hAnsi="Aptos" w:cs="Arial"/>
              </w:rPr>
            </w:pPr>
            <w:r w:rsidRPr="00004382">
              <w:rPr>
                <w:rFonts w:ascii="Aptos" w:hAnsi="Aptos" w:cs="Arial"/>
              </w:rPr>
              <w:t>To commit to delivering activity and projects in a sustainable manner</w:t>
            </w:r>
          </w:p>
          <w:p w14:paraId="1265A5CF" w14:textId="77777777" w:rsidR="00C40B56" w:rsidRPr="00004382" w:rsidRDefault="00C40B56" w:rsidP="00C40B56">
            <w:pPr>
              <w:pStyle w:val="ListParagraph"/>
              <w:widowControl w:val="0"/>
              <w:numPr>
                <w:ilvl w:val="0"/>
                <w:numId w:val="22"/>
              </w:numPr>
              <w:tabs>
                <w:tab w:val="left" w:pos="8669"/>
              </w:tabs>
              <w:spacing w:line="228" w:lineRule="exact"/>
              <w:ind w:right="807"/>
              <w:contextualSpacing w:val="0"/>
              <w:rPr>
                <w:rFonts w:ascii="Aptos" w:hAnsi="Aptos" w:cs="Arial"/>
              </w:rPr>
            </w:pPr>
            <w:r w:rsidRPr="00004382">
              <w:rPr>
                <w:rFonts w:ascii="Aptos" w:hAnsi="Aptos" w:cs="Arial"/>
              </w:rPr>
              <w:t>To support the Union and officers in the delivery of campaigns and activity designed to improve our sustainable performance.</w:t>
            </w:r>
          </w:p>
          <w:p w14:paraId="43B4E26D" w14:textId="77777777" w:rsidR="00B51BAD" w:rsidRPr="00004382" w:rsidRDefault="00B51BAD" w:rsidP="00B51BAD">
            <w:pPr>
              <w:pStyle w:val="ListParagraph"/>
              <w:numPr>
                <w:ilvl w:val="0"/>
                <w:numId w:val="22"/>
              </w:numPr>
              <w:rPr>
                <w:rFonts w:ascii="Aptos" w:hAnsi="Aptos" w:cs="Arial"/>
              </w:rPr>
            </w:pPr>
            <w:r w:rsidRPr="00004382">
              <w:rPr>
                <w:rFonts w:ascii="Aptos" w:hAnsi="Aptos" w:cs="Arial"/>
              </w:rPr>
              <w:t>Comply with all Union policy in relation to equality and diversity.</w:t>
            </w:r>
          </w:p>
          <w:p w14:paraId="10E887F8" w14:textId="77777777" w:rsidR="00B51BAD" w:rsidRPr="00004382" w:rsidRDefault="00B51BAD" w:rsidP="00B51BAD">
            <w:pPr>
              <w:pStyle w:val="ListParagraph"/>
              <w:widowControl w:val="0"/>
              <w:tabs>
                <w:tab w:val="left" w:pos="8669"/>
              </w:tabs>
              <w:spacing w:line="228" w:lineRule="exact"/>
              <w:ind w:left="360" w:right="807"/>
              <w:contextualSpacing w:val="0"/>
              <w:rPr>
                <w:rFonts w:ascii="Aptos" w:hAnsi="Aptos" w:cs="Arial"/>
              </w:rPr>
            </w:pPr>
          </w:p>
          <w:p w14:paraId="1810B0DC" w14:textId="77777777" w:rsidR="00E8328B" w:rsidRPr="00004382" w:rsidRDefault="00E8328B" w:rsidP="00C40B56">
            <w:pPr>
              <w:pStyle w:val="ListParagraph"/>
              <w:widowControl w:val="0"/>
              <w:tabs>
                <w:tab w:val="left" w:pos="8669"/>
              </w:tabs>
              <w:spacing w:line="228" w:lineRule="exact"/>
              <w:ind w:left="360" w:right="807"/>
              <w:contextualSpacing w:val="0"/>
              <w:rPr>
                <w:rFonts w:ascii="Aptos" w:hAnsi="Aptos" w:cs="Arial"/>
              </w:rPr>
            </w:pPr>
          </w:p>
        </w:tc>
      </w:tr>
      <w:tr w:rsidR="00E8328B" w:rsidRPr="00004382" w14:paraId="0A73BD66" w14:textId="77777777" w:rsidTr="2E57159E">
        <w:tc>
          <w:tcPr>
            <w:tcW w:w="9016" w:type="dxa"/>
          </w:tcPr>
          <w:p w14:paraId="431557CE" w14:textId="77777777" w:rsidR="00FE6141" w:rsidRPr="00004382" w:rsidRDefault="00FE6141" w:rsidP="00FE6141">
            <w:pPr>
              <w:rPr>
                <w:rFonts w:ascii="Aptos" w:hAnsi="Aptos" w:cs="Arial"/>
                <w:b/>
              </w:rPr>
            </w:pPr>
            <w:r w:rsidRPr="00004382">
              <w:rPr>
                <w:rFonts w:ascii="Aptos" w:hAnsi="Aptos" w:cs="Arial"/>
                <w:b/>
              </w:rPr>
              <w:t>Other Duties</w:t>
            </w:r>
          </w:p>
          <w:p w14:paraId="117180A2" w14:textId="77777777" w:rsidR="0053120F" w:rsidRPr="00004382" w:rsidRDefault="0053120F" w:rsidP="00FE6141">
            <w:pPr>
              <w:rPr>
                <w:rFonts w:ascii="Aptos" w:hAnsi="Aptos" w:cs="Arial"/>
                <w:b/>
              </w:rPr>
            </w:pPr>
          </w:p>
          <w:p w14:paraId="0D44137D" w14:textId="77777777" w:rsidR="00C40B56" w:rsidRPr="00004382" w:rsidRDefault="00C40B56" w:rsidP="00C40B56">
            <w:pPr>
              <w:pStyle w:val="ListParagraph"/>
              <w:numPr>
                <w:ilvl w:val="0"/>
                <w:numId w:val="22"/>
              </w:numPr>
              <w:rPr>
                <w:rFonts w:ascii="Aptos" w:hAnsi="Aptos" w:cs="Arial"/>
              </w:rPr>
            </w:pPr>
            <w:r w:rsidRPr="00004382">
              <w:rPr>
                <w:rFonts w:ascii="Aptos" w:hAnsi="Aptos" w:cs="Arial"/>
              </w:rPr>
              <w:t>Comply with relevant data protection policies, ensuring General Data Protection Regulations are considered when making plans and decisions</w:t>
            </w:r>
            <w:r w:rsidRPr="00004382">
              <w:rPr>
                <w:rFonts w:ascii="Aptos" w:hAnsi="Aptos" w:cs="Arial"/>
                <w:color w:val="FF0000"/>
              </w:rPr>
              <w:t>.</w:t>
            </w:r>
          </w:p>
          <w:p w14:paraId="07AC68C6" w14:textId="385C3236" w:rsidR="00C40B56" w:rsidRPr="00004382" w:rsidRDefault="00C40B56" w:rsidP="00C40B56">
            <w:pPr>
              <w:pStyle w:val="ListParagraph"/>
              <w:numPr>
                <w:ilvl w:val="0"/>
                <w:numId w:val="22"/>
              </w:numPr>
              <w:rPr>
                <w:rFonts w:ascii="Aptos" w:hAnsi="Aptos" w:cs="Arial"/>
              </w:rPr>
            </w:pPr>
            <w:r w:rsidRPr="00004382">
              <w:rPr>
                <w:rFonts w:ascii="Aptos" w:hAnsi="Aptos" w:cs="Arial"/>
              </w:rPr>
              <w:lastRenderedPageBreak/>
              <w:t xml:space="preserve">To </w:t>
            </w:r>
            <w:r w:rsidR="00A43077">
              <w:rPr>
                <w:rFonts w:ascii="Aptos" w:hAnsi="Aptos" w:cs="Arial"/>
              </w:rPr>
              <w:t>support the delivery of activities that</w:t>
            </w:r>
            <w:r w:rsidRPr="00004382">
              <w:rPr>
                <w:rFonts w:ascii="Aptos" w:hAnsi="Aptos" w:cs="Arial"/>
              </w:rPr>
              <w:t xml:space="preserve"> </w:t>
            </w:r>
            <w:r w:rsidR="00A43077">
              <w:rPr>
                <w:rFonts w:ascii="Aptos" w:hAnsi="Aptos" w:cs="Arial"/>
              </w:rPr>
              <w:t>are</w:t>
            </w:r>
            <w:r w:rsidRPr="00004382">
              <w:rPr>
                <w:rFonts w:ascii="Aptos" w:hAnsi="Aptos" w:cs="Arial"/>
              </w:rPr>
              <w:t xml:space="preserve"> as diverse as the membership and support is available for activity that is suitable for all the students in the Union.</w:t>
            </w:r>
          </w:p>
          <w:p w14:paraId="2839CF8E" w14:textId="77777777" w:rsidR="00C40B56" w:rsidRPr="00004382" w:rsidRDefault="00C40B56" w:rsidP="00C40B56">
            <w:pPr>
              <w:pStyle w:val="ListParagraph"/>
              <w:numPr>
                <w:ilvl w:val="0"/>
                <w:numId w:val="22"/>
              </w:numPr>
              <w:rPr>
                <w:rFonts w:ascii="Aptos" w:hAnsi="Aptos" w:cs="Arial"/>
              </w:rPr>
            </w:pPr>
            <w:r w:rsidRPr="00004382">
              <w:rPr>
                <w:rFonts w:ascii="Aptos" w:hAnsi="Aptos" w:cs="Arial"/>
              </w:rPr>
              <w:t>Comply with the requirements of the GDPR regulations.</w:t>
            </w:r>
          </w:p>
          <w:p w14:paraId="485BF285" w14:textId="77777777" w:rsidR="00E8328B" w:rsidRPr="00004382" w:rsidRDefault="00E8328B" w:rsidP="00C40B56">
            <w:pPr>
              <w:pStyle w:val="ListParagraph"/>
              <w:widowControl w:val="0"/>
              <w:spacing w:line="230" w:lineRule="exact"/>
              <w:ind w:left="360" w:right="413"/>
              <w:contextualSpacing w:val="0"/>
              <w:rPr>
                <w:rFonts w:ascii="Aptos" w:hAnsi="Aptos" w:cs="Arial"/>
              </w:rPr>
            </w:pPr>
          </w:p>
        </w:tc>
      </w:tr>
    </w:tbl>
    <w:p w14:paraId="76076E71" w14:textId="77777777" w:rsidR="00E8328B" w:rsidRPr="00004382" w:rsidRDefault="00E8328B" w:rsidP="00F51DC4">
      <w:pPr>
        <w:spacing w:after="0"/>
        <w:rPr>
          <w:rFonts w:ascii="Aptos" w:hAnsi="Aptos" w:cs="Arial"/>
        </w:rPr>
      </w:pPr>
    </w:p>
    <w:p w14:paraId="10EB66DC" w14:textId="00DA57AB" w:rsidR="0097708A" w:rsidRPr="00004382" w:rsidRDefault="0097708A">
      <w:pPr>
        <w:rPr>
          <w:rFonts w:ascii="Aptos" w:hAnsi="Aptos" w:cs="Wingdings"/>
          <w:color w:val="000000"/>
        </w:rPr>
      </w:pPr>
      <w:r w:rsidRPr="00004382">
        <w:rPr>
          <w:rFonts w:ascii="Aptos" w:hAnsi="Aptos"/>
        </w:rPr>
        <w:br w:type="page"/>
      </w:r>
    </w:p>
    <w:p w14:paraId="2F9686BE" w14:textId="77777777" w:rsidR="0097708A" w:rsidRPr="00004382" w:rsidRDefault="0097708A" w:rsidP="0097708A">
      <w:pPr>
        <w:rPr>
          <w:rFonts w:ascii="Aptos" w:hAnsi="Aptos" w:cs="Arial"/>
          <w:b/>
        </w:rPr>
      </w:pPr>
      <w:r w:rsidRPr="00004382">
        <w:rPr>
          <w:rFonts w:ascii="Aptos" w:hAnsi="Aptos" w:cs="Arial"/>
          <w:b/>
        </w:rPr>
        <w:lastRenderedPageBreak/>
        <w:t>Section 3: Person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3"/>
        <w:gridCol w:w="1423"/>
      </w:tblGrid>
      <w:tr w:rsidR="0097708A" w:rsidRPr="00004382" w14:paraId="0F8EBD18" w14:textId="77777777" w:rsidTr="003C69DD">
        <w:trPr>
          <w:trHeight w:val="288"/>
        </w:trPr>
        <w:tc>
          <w:tcPr>
            <w:tcW w:w="5000" w:type="pct"/>
            <w:gridSpan w:val="2"/>
            <w:tcBorders>
              <w:bottom w:val="single" w:sz="4" w:space="0" w:color="auto"/>
            </w:tcBorders>
            <w:shd w:val="clear" w:color="auto" w:fill="D9E2F3" w:themeFill="accent5" w:themeFillTint="33"/>
            <w:vAlign w:val="center"/>
          </w:tcPr>
          <w:p w14:paraId="3CBBE6B7" w14:textId="77777777" w:rsidR="0097708A" w:rsidRPr="00004382" w:rsidRDefault="0097708A" w:rsidP="003C69DD">
            <w:pPr>
              <w:spacing w:after="0" w:line="240" w:lineRule="auto"/>
              <w:jc w:val="center"/>
              <w:rPr>
                <w:rFonts w:ascii="Aptos" w:eastAsia="Times New Roman" w:hAnsi="Aptos" w:cs="Arial"/>
                <w:b/>
                <w:bCs/>
                <w:lang w:eastAsia="en-GB"/>
              </w:rPr>
            </w:pPr>
            <w:r w:rsidRPr="00004382">
              <w:rPr>
                <w:rFonts w:ascii="Aptos" w:eastAsia="Times New Roman" w:hAnsi="Aptos" w:cs="Arial"/>
                <w:b/>
              </w:rPr>
              <w:t>Person Specification</w:t>
            </w:r>
          </w:p>
        </w:tc>
      </w:tr>
      <w:tr w:rsidR="0097708A" w:rsidRPr="00004382" w14:paraId="79A39126" w14:textId="77777777" w:rsidTr="003C69DD">
        <w:trPr>
          <w:trHeight w:val="288"/>
        </w:trPr>
        <w:tc>
          <w:tcPr>
            <w:tcW w:w="5000" w:type="pct"/>
            <w:gridSpan w:val="2"/>
            <w:tcBorders>
              <w:left w:val="nil"/>
              <w:right w:val="nil"/>
            </w:tcBorders>
          </w:tcPr>
          <w:p w14:paraId="71F9078D" w14:textId="77777777" w:rsidR="0097708A" w:rsidRPr="00004382" w:rsidRDefault="0097708A" w:rsidP="003C69DD">
            <w:pPr>
              <w:spacing w:after="0" w:line="240" w:lineRule="auto"/>
              <w:rPr>
                <w:rFonts w:ascii="Aptos" w:eastAsia="Times New Roman" w:hAnsi="Aptos" w:cs="Arial"/>
                <w:b/>
                <w:bCs/>
                <w:lang w:eastAsia="en-GB"/>
              </w:rPr>
            </w:pPr>
          </w:p>
        </w:tc>
      </w:tr>
      <w:tr w:rsidR="0097708A" w:rsidRPr="00004382" w14:paraId="241EA78B" w14:textId="77777777" w:rsidTr="003C69DD">
        <w:trPr>
          <w:trHeight w:val="288"/>
        </w:trPr>
        <w:tc>
          <w:tcPr>
            <w:tcW w:w="4211" w:type="pct"/>
            <w:shd w:val="clear" w:color="auto" w:fill="D9E2F3" w:themeFill="accent5" w:themeFillTint="33"/>
            <w:hideMark/>
          </w:tcPr>
          <w:p w14:paraId="1304526C" w14:textId="77777777" w:rsidR="0097708A" w:rsidRPr="00004382" w:rsidRDefault="0097708A" w:rsidP="003C69DD">
            <w:pPr>
              <w:spacing w:after="0" w:line="240" w:lineRule="auto"/>
              <w:rPr>
                <w:rFonts w:ascii="Aptos" w:eastAsia="Times New Roman" w:hAnsi="Aptos" w:cs="Arial"/>
                <w:b/>
                <w:bCs/>
                <w:lang w:eastAsia="en-GB"/>
              </w:rPr>
            </w:pPr>
            <w:r w:rsidRPr="00004382">
              <w:rPr>
                <w:rFonts w:ascii="Aptos" w:eastAsia="Times New Roman" w:hAnsi="Aptos" w:cs="Arial"/>
                <w:b/>
                <w:bCs/>
                <w:lang w:eastAsia="en-GB"/>
              </w:rPr>
              <w:t>Requirements</w:t>
            </w:r>
          </w:p>
          <w:p w14:paraId="27DAB734" w14:textId="77777777" w:rsidR="0097708A" w:rsidRPr="00004382" w:rsidRDefault="0097708A" w:rsidP="003C69DD">
            <w:pPr>
              <w:spacing w:after="0" w:line="240" w:lineRule="auto"/>
              <w:rPr>
                <w:rFonts w:ascii="Aptos" w:eastAsia="Times New Roman" w:hAnsi="Aptos" w:cs="Arial"/>
                <w:b/>
                <w:bCs/>
                <w:lang w:eastAsia="en-GB"/>
              </w:rPr>
            </w:pPr>
            <w:r w:rsidRPr="00004382">
              <w:rPr>
                <w:rFonts w:ascii="Aptos" w:eastAsia="Times New Roman" w:hAnsi="Aptos" w:cs="Arial"/>
              </w:rPr>
              <w:t>Candidates/post holders will be expected to demonstrate the following</w:t>
            </w:r>
          </w:p>
        </w:tc>
        <w:tc>
          <w:tcPr>
            <w:tcW w:w="789" w:type="pct"/>
            <w:shd w:val="clear" w:color="auto" w:fill="D9E2F3" w:themeFill="accent5" w:themeFillTint="33"/>
          </w:tcPr>
          <w:p w14:paraId="0CB301B0" w14:textId="77777777" w:rsidR="0097708A" w:rsidRPr="00004382" w:rsidRDefault="0097708A" w:rsidP="003C69DD">
            <w:pPr>
              <w:spacing w:after="0" w:line="240" w:lineRule="auto"/>
              <w:rPr>
                <w:rFonts w:ascii="Aptos" w:eastAsia="Times New Roman" w:hAnsi="Aptos" w:cs="Arial"/>
                <w:b/>
                <w:bCs/>
                <w:lang w:eastAsia="en-GB"/>
              </w:rPr>
            </w:pPr>
            <w:r w:rsidRPr="00004382">
              <w:rPr>
                <w:rFonts w:ascii="Aptos" w:eastAsia="Times New Roman" w:hAnsi="Aptos" w:cs="Arial"/>
                <w:b/>
                <w:bCs/>
                <w:lang w:eastAsia="en-GB"/>
              </w:rPr>
              <w:t>Essential E/</w:t>
            </w:r>
          </w:p>
          <w:p w14:paraId="4A546E77" w14:textId="77777777" w:rsidR="0097708A" w:rsidRPr="00004382" w:rsidRDefault="0097708A" w:rsidP="003C69DD">
            <w:pPr>
              <w:spacing w:after="0" w:line="240" w:lineRule="auto"/>
              <w:rPr>
                <w:rFonts w:ascii="Aptos" w:eastAsia="Times New Roman" w:hAnsi="Aptos" w:cs="Arial"/>
                <w:b/>
                <w:bCs/>
                <w:lang w:eastAsia="en-GB"/>
              </w:rPr>
            </w:pPr>
            <w:r w:rsidRPr="00004382">
              <w:rPr>
                <w:rFonts w:ascii="Aptos" w:eastAsia="Times New Roman" w:hAnsi="Aptos" w:cs="Arial"/>
                <w:b/>
                <w:bCs/>
                <w:lang w:eastAsia="en-GB"/>
              </w:rPr>
              <w:t>Desirable (D)</w:t>
            </w:r>
          </w:p>
        </w:tc>
      </w:tr>
      <w:tr w:rsidR="0097708A" w:rsidRPr="00004382" w14:paraId="4E68DBA4" w14:textId="77777777" w:rsidTr="003C69DD">
        <w:tc>
          <w:tcPr>
            <w:tcW w:w="4211" w:type="pct"/>
            <w:shd w:val="clear" w:color="auto" w:fill="D9E2F3" w:themeFill="accent5" w:themeFillTint="33"/>
          </w:tcPr>
          <w:p w14:paraId="470E50F1" w14:textId="77777777" w:rsidR="0097708A" w:rsidRPr="00004382" w:rsidRDefault="0097708A" w:rsidP="003C69DD">
            <w:pPr>
              <w:spacing w:after="0" w:line="240" w:lineRule="auto"/>
              <w:rPr>
                <w:rFonts w:ascii="Aptos" w:eastAsia="Times New Roman" w:hAnsi="Aptos" w:cs="Arial"/>
                <w:lang w:eastAsia="en-GB"/>
              </w:rPr>
            </w:pPr>
            <w:r w:rsidRPr="00004382">
              <w:rPr>
                <w:rFonts w:ascii="Aptos" w:eastAsia="Times New Roman" w:hAnsi="Aptos" w:cs="Arial"/>
                <w:b/>
                <w:bCs/>
                <w:lang w:eastAsia="en-GB"/>
              </w:rPr>
              <w:t>Education and Training</w:t>
            </w:r>
          </w:p>
        </w:tc>
        <w:tc>
          <w:tcPr>
            <w:tcW w:w="789" w:type="pct"/>
            <w:shd w:val="clear" w:color="auto" w:fill="D9E2F3" w:themeFill="accent5" w:themeFillTint="33"/>
          </w:tcPr>
          <w:p w14:paraId="0B441867" w14:textId="77777777" w:rsidR="0097708A" w:rsidRPr="00004382" w:rsidRDefault="0097708A" w:rsidP="003C69DD">
            <w:pPr>
              <w:spacing w:after="0" w:line="240" w:lineRule="auto"/>
              <w:rPr>
                <w:rFonts w:ascii="Aptos" w:eastAsia="Times New Roman" w:hAnsi="Aptos" w:cs="Arial"/>
                <w:bCs/>
                <w:lang w:eastAsia="en-GB"/>
              </w:rPr>
            </w:pPr>
          </w:p>
        </w:tc>
      </w:tr>
      <w:tr w:rsidR="00004382" w:rsidRPr="00004382" w14:paraId="10F68C1B" w14:textId="77777777" w:rsidTr="005C15D2">
        <w:tc>
          <w:tcPr>
            <w:tcW w:w="4211" w:type="pct"/>
            <w:tcBorders>
              <w:top w:val="single" w:sz="4" w:space="0" w:color="auto"/>
              <w:left w:val="single" w:sz="4" w:space="0" w:color="auto"/>
              <w:bottom w:val="single" w:sz="4" w:space="0" w:color="auto"/>
              <w:right w:val="single" w:sz="4" w:space="0" w:color="auto"/>
            </w:tcBorders>
          </w:tcPr>
          <w:p w14:paraId="4BFE87B0" w14:textId="7AED96B0"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 xml:space="preserve">Experience in </w:t>
            </w:r>
            <w:r w:rsidR="00A43077">
              <w:rPr>
                <w:rFonts w:ascii="Aptos" w:eastAsia="Times New Roman" w:hAnsi="Aptos" w:cs="Arial"/>
                <w:color w:val="000000"/>
              </w:rPr>
              <w:t xml:space="preserve">supervising </w:t>
            </w:r>
            <w:r w:rsidRPr="00004382">
              <w:rPr>
                <w:rFonts w:ascii="Aptos" w:eastAsia="Times New Roman" w:hAnsi="Aptos" w:cs="Arial"/>
                <w:color w:val="000000"/>
              </w:rPr>
              <w:t xml:space="preserve">a high-volume </w:t>
            </w:r>
            <w:r w:rsidR="00AE7193">
              <w:rPr>
                <w:rFonts w:ascii="Aptos" w:eastAsia="Times New Roman" w:hAnsi="Aptos" w:cs="Arial"/>
                <w:color w:val="000000"/>
              </w:rPr>
              <w:t>commercial</w:t>
            </w:r>
            <w:r w:rsidR="00A43077">
              <w:rPr>
                <w:rFonts w:ascii="Aptos" w:eastAsia="Times New Roman" w:hAnsi="Aptos" w:cs="Arial"/>
                <w:color w:val="000000"/>
              </w:rPr>
              <w:t xml:space="preserve"> </w:t>
            </w:r>
            <w:r w:rsidR="00303E74" w:rsidRPr="00004382">
              <w:rPr>
                <w:rFonts w:ascii="Aptos" w:eastAsia="Times New Roman" w:hAnsi="Aptos" w:cs="Arial"/>
                <w:color w:val="000000"/>
              </w:rPr>
              <w:t>operation.</w:t>
            </w:r>
          </w:p>
          <w:p w14:paraId="27BF1392" w14:textId="5F034E90" w:rsidR="00A528D7" w:rsidRPr="00004382" w:rsidRDefault="00A528D7" w:rsidP="00004382">
            <w:pPr>
              <w:spacing w:after="0" w:line="240" w:lineRule="auto"/>
              <w:rPr>
                <w:rFonts w:ascii="Aptos" w:eastAsia="Times New Roman" w:hAnsi="Aptos" w:cs="Arial"/>
              </w:rPr>
            </w:pPr>
          </w:p>
        </w:tc>
        <w:tc>
          <w:tcPr>
            <w:tcW w:w="789" w:type="pct"/>
          </w:tcPr>
          <w:p w14:paraId="685E9E94" w14:textId="1524D2F6" w:rsidR="00004382" w:rsidRPr="00004382" w:rsidRDefault="00004382" w:rsidP="00004382">
            <w:pPr>
              <w:spacing w:after="0" w:line="240" w:lineRule="auto"/>
              <w:rPr>
                <w:rFonts w:ascii="Aptos" w:eastAsia="Calibri" w:hAnsi="Aptos" w:cs="Arial"/>
                <w:lang w:eastAsia="en-GB"/>
              </w:rPr>
            </w:pPr>
            <w:r w:rsidRPr="00004382">
              <w:rPr>
                <w:rFonts w:ascii="Aptos" w:eastAsia="Calibri" w:hAnsi="Aptos" w:cs="Arial"/>
                <w:lang w:eastAsia="en-GB"/>
              </w:rPr>
              <w:t>E</w:t>
            </w:r>
          </w:p>
        </w:tc>
      </w:tr>
      <w:tr w:rsidR="00004382" w:rsidRPr="00004382" w14:paraId="09B2FA28" w14:textId="77777777" w:rsidTr="005C15D2">
        <w:tc>
          <w:tcPr>
            <w:tcW w:w="4211" w:type="pct"/>
            <w:tcBorders>
              <w:top w:val="single" w:sz="4" w:space="0" w:color="auto"/>
              <w:left w:val="single" w:sz="4" w:space="0" w:color="auto"/>
              <w:bottom w:val="single" w:sz="4" w:space="0" w:color="auto"/>
              <w:right w:val="single" w:sz="4" w:space="0" w:color="auto"/>
            </w:tcBorders>
          </w:tcPr>
          <w:p w14:paraId="190CF056" w14:textId="3F8412DE"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 xml:space="preserve">Experience in </w:t>
            </w:r>
            <w:r w:rsidR="00A43077">
              <w:rPr>
                <w:rFonts w:ascii="Aptos" w:eastAsia="Times New Roman" w:hAnsi="Aptos" w:cs="Arial"/>
                <w:color w:val="000000"/>
              </w:rPr>
              <w:t>use of tills and automated payment systems</w:t>
            </w:r>
          </w:p>
          <w:p w14:paraId="5D699058" w14:textId="1CE9CF78" w:rsidR="00A528D7" w:rsidRPr="00004382" w:rsidRDefault="00A528D7" w:rsidP="00004382">
            <w:pPr>
              <w:spacing w:after="0" w:line="240" w:lineRule="auto"/>
              <w:rPr>
                <w:rFonts w:ascii="Aptos" w:eastAsia="Times New Roman" w:hAnsi="Aptos" w:cs="Arial"/>
                <w:color w:val="000000" w:themeColor="text1"/>
              </w:rPr>
            </w:pPr>
          </w:p>
        </w:tc>
        <w:tc>
          <w:tcPr>
            <w:tcW w:w="789" w:type="pct"/>
          </w:tcPr>
          <w:p w14:paraId="35D36413" w14:textId="7F48B73C" w:rsidR="00004382" w:rsidRPr="00004382" w:rsidRDefault="00004382" w:rsidP="00004382">
            <w:pPr>
              <w:spacing w:after="0" w:line="240" w:lineRule="auto"/>
              <w:rPr>
                <w:rFonts w:ascii="Aptos" w:eastAsia="Calibri" w:hAnsi="Aptos" w:cs="Arial"/>
                <w:lang w:eastAsia="en-GB"/>
              </w:rPr>
            </w:pPr>
            <w:r>
              <w:rPr>
                <w:rFonts w:ascii="Aptos" w:eastAsia="Calibri" w:hAnsi="Aptos" w:cs="Arial"/>
                <w:lang w:eastAsia="en-GB"/>
              </w:rPr>
              <w:t>E</w:t>
            </w:r>
          </w:p>
        </w:tc>
      </w:tr>
      <w:tr w:rsidR="00004382" w:rsidRPr="00004382" w14:paraId="4AFA1A19" w14:textId="77777777" w:rsidTr="005C15D2">
        <w:tc>
          <w:tcPr>
            <w:tcW w:w="4211" w:type="pct"/>
            <w:tcBorders>
              <w:top w:val="single" w:sz="4" w:space="0" w:color="auto"/>
              <w:left w:val="single" w:sz="4" w:space="0" w:color="auto"/>
              <w:bottom w:val="single" w:sz="4" w:space="0" w:color="auto"/>
              <w:right w:val="single" w:sz="4" w:space="0" w:color="auto"/>
            </w:tcBorders>
          </w:tcPr>
          <w:p w14:paraId="0BD06753" w14:textId="675E5B7F"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 xml:space="preserve">Ability to train </w:t>
            </w:r>
            <w:r w:rsidR="00A43077">
              <w:rPr>
                <w:rFonts w:ascii="Aptos" w:eastAsia="Times New Roman" w:hAnsi="Aptos" w:cs="Arial"/>
                <w:color w:val="000000"/>
              </w:rPr>
              <w:t xml:space="preserve">and communicate with </w:t>
            </w:r>
            <w:r w:rsidR="00303E74" w:rsidRPr="00004382">
              <w:rPr>
                <w:rFonts w:ascii="Aptos" w:eastAsia="Times New Roman" w:hAnsi="Aptos" w:cs="Arial"/>
                <w:color w:val="000000"/>
              </w:rPr>
              <w:t>staff.</w:t>
            </w:r>
          </w:p>
          <w:p w14:paraId="3CC84433" w14:textId="50C8EA50" w:rsidR="00A528D7" w:rsidRPr="00004382" w:rsidRDefault="00A528D7" w:rsidP="00004382">
            <w:pPr>
              <w:spacing w:after="0" w:line="240" w:lineRule="auto"/>
              <w:rPr>
                <w:rFonts w:ascii="Aptos" w:eastAsia="Times New Roman" w:hAnsi="Aptos" w:cs="Arial"/>
                <w:color w:val="000000" w:themeColor="text1"/>
              </w:rPr>
            </w:pPr>
          </w:p>
        </w:tc>
        <w:tc>
          <w:tcPr>
            <w:tcW w:w="789" w:type="pct"/>
          </w:tcPr>
          <w:p w14:paraId="69ED2D92" w14:textId="5EA5DEAC" w:rsidR="00004382" w:rsidRPr="00004382" w:rsidRDefault="00004382" w:rsidP="00004382">
            <w:pPr>
              <w:spacing w:after="0" w:line="240" w:lineRule="auto"/>
              <w:rPr>
                <w:rFonts w:ascii="Aptos" w:eastAsia="Calibri" w:hAnsi="Aptos" w:cs="Arial"/>
                <w:lang w:eastAsia="en-GB"/>
              </w:rPr>
            </w:pPr>
            <w:r>
              <w:rPr>
                <w:rFonts w:ascii="Aptos" w:eastAsia="Calibri" w:hAnsi="Aptos" w:cs="Arial"/>
                <w:lang w:eastAsia="en-GB"/>
              </w:rPr>
              <w:t>E</w:t>
            </w:r>
          </w:p>
        </w:tc>
      </w:tr>
      <w:tr w:rsidR="00004382" w:rsidRPr="00004382" w14:paraId="27261546" w14:textId="77777777" w:rsidTr="005C15D2">
        <w:tc>
          <w:tcPr>
            <w:tcW w:w="4211" w:type="pct"/>
            <w:tcBorders>
              <w:top w:val="single" w:sz="4" w:space="0" w:color="auto"/>
              <w:left w:val="single" w:sz="4" w:space="0" w:color="auto"/>
              <w:bottom w:val="single" w:sz="4" w:space="0" w:color="auto"/>
              <w:right w:val="single" w:sz="4" w:space="0" w:color="auto"/>
            </w:tcBorders>
          </w:tcPr>
          <w:p w14:paraId="2AC580EB" w14:textId="77777777"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Personal Licence Holder</w:t>
            </w:r>
          </w:p>
          <w:p w14:paraId="1923795F" w14:textId="46D1CFFC" w:rsidR="00A528D7" w:rsidRPr="00004382" w:rsidRDefault="00A528D7" w:rsidP="00004382">
            <w:pPr>
              <w:spacing w:after="0" w:line="240" w:lineRule="auto"/>
              <w:rPr>
                <w:rFonts w:ascii="Aptos" w:eastAsia="Times New Roman" w:hAnsi="Aptos" w:cs="Arial"/>
                <w:color w:val="000000" w:themeColor="text1"/>
              </w:rPr>
            </w:pPr>
          </w:p>
        </w:tc>
        <w:tc>
          <w:tcPr>
            <w:tcW w:w="789" w:type="pct"/>
          </w:tcPr>
          <w:p w14:paraId="00F3E1B2" w14:textId="3EA14E44" w:rsidR="00004382" w:rsidRPr="00004382" w:rsidRDefault="005413E8" w:rsidP="00004382">
            <w:pPr>
              <w:spacing w:after="0" w:line="240" w:lineRule="auto"/>
              <w:rPr>
                <w:rFonts w:ascii="Aptos" w:eastAsia="Calibri" w:hAnsi="Aptos" w:cs="Arial"/>
                <w:lang w:eastAsia="en-GB"/>
              </w:rPr>
            </w:pPr>
            <w:r>
              <w:rPr>
                <w:rFonts w:ascii="Aptos" w:eastAsia="Calibri" w:hAnsi="Aptos" w:cs="Arial"/>
                <w:lang w:eastAsia="en-GB"/>
              </w:rPr>
              <w:t>E</w:t>
            </w:r>
          </w:p>
        </w:tc>
      </w:tr>
      <w:tr w:rsidR="00004382" w:rsidRPr="00004382" w14:paraId="30762B3F" w14:textId="77777777" w:rsidTr="003C69DD">
        <w:tc>
          <w:tcPr>
            <w:tcW w:w="4211" w:type="pct"/>
            <w:shd w:val="clear" w:color="auto" w:fill="D9E2F3" w:themeFill="accent5" w:themeFillTint="33"/>
          </w:tcPr>
          <w:p w14:paraId="32338E6C" w14:textId="595D911A" w:rsidR="00004382" w:rsidRPr="00004382" w:rsidRDefault="00004382" w:rsidP="00004382">
            <w:pPr>
              <w:spacing w:after="0" w:line="240" w:lineRule="auto"/>
              <w:rPr>
                <w:rFonts w:ascii="Aptos" w:eastAsia="Times New Roman" w:hAnsi="Aptos" w:cs="Arial"/>
                <w:b/>
                <w:bCs/>
                <w:lang w:eastAsia="en-GB"/>
              </w:rPr>
            </w:pPr>
            <w:r w:rsidRPr="00004382">
              <w:rPr>
                <w:rFonts w:ascii="Aptos" w:eastAsia="Times New Roman" w:hAnsi="Aptos" w:cs="Arial"/>
                <w:b/>
                <w:bCs/>
                <w:lang w:eastAsia="en-GB"/>
              </w:rPr>
              <w:t>Experience and Knowledge</w:t>
            </w:r>
          </w:p>
        </w:tc>
        <w:tc>
          <w:tcPr>
            <w:tcW w:w="789" w:type="pct"/>
            <w:shd w:val="clear" w:color="auto" w:fill="D9E2F3" w:themeFill="accent5" w:themeFillTint="33"/>
          </w:tcPr>
          <w:p w14:paraId="7EEBA06B" w14:textId="77777777" w:rsidR="00004382" w:rsidRPr="00004382" w:rsidRDefault="00004382" w:rsidP="00004382">
            <w:pPr>
              <w:spacing w:after="0" w:line="240" w:lineRule="auto"/>
              <w:rPr>
                <w:rFonts w:ascii="Aptos" w:eastAsia="Times New Roman" w:hAnsi="Aptos" w:cs="Arial"/>
                <w:bCs/>
                <w:lang w:eastAsia="en-GB"/>
              </w:rPr>
            </w:pPr>
          </w:p>
        </w:tc>
      </w:tr>
      <w:tr w:rsidR="00004382" w:rsidRPr="00004382" w14:paraId="36E0F6DA" w14:textId="77777777" w:rsidTr="003C69DD">
        <w:tc>
          <w:tcPr>
            <w:tcW w:w="4211" w:type="pct"/>
          </w:tcPr>
          <w:p w14:paraId="027A581B" w14:textId="03880CD4" w:rsidR="00004382" w:rsidRDefault="00004382" w:rsidP="00004382">
            <w:pPr>
              <w:spacing w:after="0" w:line="240" w:lineRule="auto"/>
              <w:rPr>
                <w:rFonts w:ascii="Aptos" w:hAnsi="Aptos" w:cs="Arial"/>
                <w:color w:val="000000"/>
              </w:rPr>
            </w:pPr>
            <w:r w:rsidRPr="00004382">
              <w:rPr>
                <w:rFonts w:ascii="Aptos" w:hAnsi="Aptos" w:cs="Arial"/>
                <w:color w:val="000000"/>
              </w:rPr>
              <w:t xml:space="preserve">Experience </w:t>
            </w:r>
            <w:r w:rsidR="00A43077">
              <w:rPr>
                <w:rFonts w:ascii="Aptos" w:hAnsi="Aptos" w:cs="Arial"/>
                <w:color w:val="000000"/>
              </w:rPr>
              <w:t>to a</w:t>
            </w:r>
            <w:r w:rsidRPr="00004382">
              <w:rPr>
                <w:rFonts w:ascii="Aptos" w:hAnsi="Aptos" w:cs="Arial"/>
                <w:color w:val="000000"/>
              </w:rPr>
              <w:t xml:space="preserve"> </w:t>
            </w:r>
            <w:r w:rsidR="00A43077">
              <w:rPr>
                <w:rFonts w:ascii="Aptos" w:hAnsi="Aptos" w:cs="Arial"/>
                <w:color w:val="000000"/>
              </w:rPr>
              <w:t>supervisory</w:t>
            </w:r>
            <w:r w:rsidRPr="00004382">
              <w:rPr>
                <w:rFonts w:ascii="Aptos" w:hAnsi="Aptos" w:cs="Arial"/>
                <w:color w:val="000000"/>
              </w:rPr>
              <w:t xml:space="preserve"> level a high-volume retail operation with turnover </w:t>
            </w:r>
            <w:r w:rsidR="00A528D7" w:rsidRPr="00004382">
              <w:rPr>
                <w:rFonts w:ascii="Aptos" w:hAnsi="Aptos" w:cs="Arial"/>
                <w:color w:val="000000"/>
              </w:rPr>
              <w:t>more than</w:t>
            </w:r>
            <w:r w:rsidRPr="00004382">
              <w:rPr>
                <w:rFonts w:ascii="Aptos" w:hAnsi="Aptos" w:cs="Arial"/>
                <w:color w:val="000000"/>
              </w:rPr>
              <w:t xml:space="preserve"> £</w:t>
            </w:r>
            <w:r w:rsidR="00A43077">
              <w:rPr>
                <w:rFonts w:ascii="Aptos" w:hAnsi="Aptos" w:cs="Arial"/>
                <w:color w:val="000000"/>
              </w:rPr>
              <w:t>250,000</w:t>
            </w:r>
            <w:r w:rsidRPr="00004382">
              <w:rPr>
                <w:rFonts w:ascii="Aptos" w:hAnsi="Aptos" w:cs="Arial"/>
                <w:color w:val="000000"/>
              </w:rPr>
              <w:t>.</w:t>
            </w:r>
          </w:p>
          <w:p w14:paraId="4065EBD3" w14:textId="3725DB75" w:rsidR="00A528D7" w:rsidRPr="00004382" w:rsidRDefault="00A528D7" w:rsidP="00004382">
            <w:pPr>
              <w:spacing w:after="0" w:line="240" w:lineRule="auto"/>
              <w:rPr>
                <w:rFonts w:ascii="Aptos" w:eastAsia="Times New Roman" w:hAnsi="Aptos" w:cs="Arial"/>
                <w:lang w:eastAsia="en-GB"/>
              </w:rPr>
            </w:pPr>
          </w:p>
        </w:tc>
        <w:tc>
          <w:tcPr>
            <w:tcW w:w="789" w:type="pct"/>
          </w:tcPr>
          <w:p w14:paraId="2114D2A0" w14:textId="4FA28DAA" w:rsidR="00004382" w:rsidRPr="00004382" w:rsidRDefault="00004382" w:rsidP="00004382">
            <w:pPr>
              <w:spacing w:after="0" w:line="240" w:lineRule="auto"/>
              <w:rPr>
                <w:rFonts w:ascii="Aptos" w:eastAsia="Times New Roman" w:hAnsi="Aptos" w:cs="Arial"/>
                <w:bCs/>
                <w:lang w:eastAsia="en-GB"/>
              </w:rPr>
            </w:pPr>
            <w:r w:rsidRPr="00004382">
              <w:rPr>
                <w:rFonts w:ascii="Aptos" w:eastAsia="Times New Roman" w:hAnsi="Aptos" w:cs="Arial"/>
                <w:bCs/>
                <w:lang w:eastAsia="en-GB"/>
              </w:rPr>
              <w:t>E</w:t>
            </w:r>
          </w:p>
        </w:tc>
      </w:tr>
      <w:tr w:rsidR="00004382" w:rsidRPr="00004382" w14:paraId="0AFDB12E" w14:textId="77777777" w:rsidTr="003C69DD">
        <w:tc>
          <w:tcPr>
            <w:tcW w:w="4211" w:type="pct"/>
          </w:tcPr>
          <w:p w14:paraId="674C2D72" w14:textId="710D19AB" w:rsidR="00004382" w:rsidRDefault="00004382" w:rsidP="00004382">
            <w:pPr>
              <w:spacing w:after="0" w:line="240" w:lineRule="auto"/>
              <w:rPr>
                <w:rFonts w:ascii="Aptos" w:hAnsi="Aptos" w:cs="Arial"/>
                <w:color w:val="000000"/>
              </w:rPr>
            </w:pPr>
            <w:r w:rsidRPr="00004382">
              <w:rPr>
                <w:rFonts w:ascii="Aptos" w:hAnsi="Aptos" w:cs="Arial"/>
                <w:color w:val="000000"/>
              </w:rPr>
              <w:t xml:space="preserve">Experience in </w:t>
            </w:r>
            <w:r w:rsidR="00A43077">
              <w:rPr>
                <w:rFonts w:ascii="Aptos" w:hAnsi="Aptos" w:cs="Arial"/>
                <w:color w:val="000000"/>
              </w:rPr>
              <w:t>supervising</w:t>
            </w:r>
            <w:r w:rsidRPr="00004382">
              <w:rPr>
                <w:rFonts w:ascii="Aptos" w:hAnsi="Aptos" w:cs="Arial"/>
                <w:color w:val="000000"/>
              </w:rPr>
              <w:t xml:space="preserve"> a large team and of being effective in communicating with large staff </w:t>
            </w:r>
            <w:r w:rsidR="00303E74" w:rsidRPr="00004382">
              <w:rPr>
                <w:rFonts w:ascii="Aptos" w:hAnsi="Aptos" w:cs="Arial"/>
                <w:color w:val="000000"/>
              </w:rPr>
              <w:t>groups.</w:t>
            </w:r>
          </w:p>
          <w:p w14:paraId="591D6961" w14:textId="38E34D69" w:rsidR="00A528D7" w:rsidRPr="00004382" w:rsidRDefault="00A528D7" w:rsidP="00004382">
            <w:pPr>
              <w:spacing w:after="0" w:line="240" w:lineRule="auto"/>
              <w:rPr>
                <w:rFonts w:ascii="Aptos" w:hAnsi="Aptos" w:cs="Arial"/>
              </w:rPr>
            </w:pPr>
          </w:p>
        </w:tc>
        <w:tc>
          <w:tcPr>
            <w:tcW w:w="789" w:type="pct"/>
          </w:tcPr>
          <w:p w14:paraId="58608C92" w14:textId="1ED81C21" w:rsidR="00004382" w:rsidRPr="00004382" w:rsidRDefault="00004382" w:rsidP="00004382">
            <w:pPr>
              <w:spacing w:after="0" w:line="240" w:lineRule="auto"/>
              <w:rPr>
                <w:rFonts w:ascii="Aptos" w:hAnsi="Aptos" w:cs="Arial"/>
                <w:lang w:eastAsia="en-GB"/>
              </w:rPr>
            </w:pPr>
            <w:r w:rsidRPr="00004382">
              <w:rPr>
                <w:rFonts w:ascii="Aptos" w:eastAsia="Times New Roman" w:hAnsi="Aptos" w:cs="Arial"/>
                <w:bCs/>
                <w:lang w:eastAsia="en-GB"/>
              </w:rPr>
              <w:t>E</w:t>
            </w:r>
          </w:p>
        </w:tc>
      </w:tr>
      <w:tr w:rsidR="00004382" w:rsidRPr="00004382" w14:paraId="1815ED2B" w14:textId="77777777" w:rsidTr="003C69DD">
        <w:tc>
          <w:tcPr>
            <w:tcW w:w="4211" w:type="pct"/>
          </w:tcPr>
          <w:p w14:paraId="524A8DD8" w14:textId="2814060B" w:rsidR="00004382" w:rsidRDefault="00004382" w:rsidP="00004382">
            <w:pPr>
              <w:spacing w:after="0" w:line="240" w:lineRule="auto"/>
              <w:rPr>
                <w:rFonts w:ascii="Aptos" w:hAnsi="Aptos" w:cs="Arial"/>
                <w:color w:val="000000"/>
              </w:rPr>
            </w:pPr>
            <w:r w:rsidRPr="00004382">
              <w:rPr>
                <w:rFonts w:ascii="Aptos" w:hAnsi="Aptos" w:cs="Arial"/>
                <w:color w:val="000000"/>
              </w:rPr>
              <w:t>Ability to work in partnership with managers</w:t>
            </w:r>
            <w:r w:rsidR="00A43077">
              <w:rPr>
                <w:rFonts w:ascii="Aptos" w:hAnsi="Aptos" w:cs="Arial"/>
                <w:color w:val="000000"/>
              </w:rPr>
              <w:t xml:space="preserve"> from multiple departments</w:t>
            </w:r>
            <w:r w:rsidRPr="00004382">
              <w:rPr>
                <w:rFonts w:ascii="Aptos" w:hAnsi="Aptos" w:cs="Arial"/>
                <w:color w:val="000000"/>
              </w:rPr>
              <w:t>.</w:t>
            </w:r>
          </w:p>
          <w:p w14:paraId="4182FA04" w14:textId="031D8B77" w:rsidR="00A528D7" w:rsidRPr="00004382" w:rsidRDefault="00A528D7" w:rsidP="00004382">
            <w:pPr>
              <w:spacing w:after="0" w:line="240" w:lineRule="auto"/>
              <w:rPr>
                <w:rFonts w:ascii="Aptos" w:hAnsi="Aptos" w:cs="Arial"/>
              </w:rPr>
            </w:pPr>
          </w:p>
        </w:tc>
        <w:tc>
          <w:tcPr>
            <w:tcW w:w="789" w:type="pct"/>
          </w:tcPr>
          <w:p w14:paraId="58BE5028" w14:textId="63BBD9C7" w:rsidR="00004382" w:rsidRPr="00004382" w:rsidRDefault="00004382" w:rsidP="00004382">
            <w:pPr>
              <w:spacing w:after="0" w:line="240" w:lineRule="auto"/>
              <w:rPr>
                <w:rFonts w:ascii="Aptos" w:hAnsi="Aptos" w:cs="Arial"/>
                <w:lang w:eastAsia="en-GB"/>
              </w:rPr>
            </w:pPr>
            <w:r w:rsidRPr="00004382">
              <w:rPr>
                <w:rFonts w:ascii="Aptos" w:eastAsia="Times New Roman" w:hAnsi="Aptos" w:cs="Arial"/>
                <w:bCs/>
                <w:lang w:eastAsia="en-GB"/>
              </w:rPr>
              <w:t>E</w:t>
            </w:r>
          </w:p>
        </w:tc>
      </w:tr>
      <w:tr w:rsidR="00004382" w:rsidRPr="00004382" w14:paraId="39860A6F" w14:textId="77777777" w:rsidTr="003C69DD">
        <w:tc>
          <w:tcPr>
            <w:tcW w:w="4211" w:type="pct"/>
          </w:tcPr>
          <w:p w14:paraId="0B522B8C" w14:textId="77777777" w:rsidR="00004382" w:rsidRDefault="00004382" w:rsidP="00004382">
            <w:pPr>
              <w:spacing w:after="0" w:line="240" w:lineRule="auto"/>
              <w:rPr>
                <w:rFonts w:ascii="Aptos" w:hAnsi="Aptos" w:cs="Arial"/>
                <w:color w:val="000000"/>
              </w:rPr>
            </w:pPr>
            <w:r w:rsidRPr="00004382">
              <w:rPr>
                <w:rFonts w:ascii="Aptos" w:hAnsi="Aptos" w:cs="Arial"/>
                <w:color w:val="000000"/>
              </w:rPr>
              <w:t>Understands the purpose of the commercial activity within a charity and supports the development of a social enterprise approach.</w:t>
            </w:r>
          </w:p>
          <w:p w14:paraId="1C384DE9" w14:textId="1F7C114D" w:rsidR="00A528D7" w:rsidRPr="00004382" w:rsidRDefault="00A528D7" w:rsidP="00004382">
            <w:pPr>
              <w:spacing w:after="0" w:line="240" w:lineRule="auto"/>
              <w:rPr>
                <w:rFonts w:ascii="Aptos" w:hAnsi="Aptos" w:cs="Arial"/>
              </w:rPr>
            </w:pPr>
          </w:p>
        </w:tc>
        <w:tc>
          <w:tcPr>
            <w:tcW w:w="789" w:type="pct"/>
          </w:tcPr>
          <w:p w14:paraId="37119B78" w14:textId="389EA58C" w:rsidR="00004382" w:rsidRPr="00004382" w:rsidRDefault="00004382" w:rsidP="00004382">
            <w:pPr>
              <w:spacing w:after="0" w:line="240" w:lineRule="auto"/>
              <w:rPr>
                <w:rFonts w:ascii="Aptos" w:hAnsi="Aptos" w:cs="Arial"/>
                <w:lang w:eastAsia="en-GB"/>
              </w:rPr>
            </w:pPr>
            <w:r w:rsidRPr="00004382">
              <w:rPr>
                <w:rFonts w:ascii="Aptos" w:eastAsia="Times New Roman" w:hAnsi="Aptos" w:cs="Arial"/>
                <w:bCs/>
                <w:lang w:eastAsia="en-GB"/>
              </w:rPr>
              <w:t>E</w:t>
            </w:r>
          </w:p>
        </w:tc>
      </w:tr>
      <w:tr w:rsidR="00004382" w:rsidRPr="00004382" w14:paraId="05826D65" w14:textId="77777777" w:rsidTr="003C69DD">
        <w:tc>
          <w:tcPr>
            <w:tcW w:w="4211" w:type="pct"/>
          </w:tcPr>
          <w:p w14:paraId="6B78BC07" w14:textId="77777777" w:rsidR="00004382" w:rsidRDefault="00004382" w:rsidP="00004382">
            <w:pPr>
              <w:spacing w:after="0" w:line="240" w:lineRule="auto"/>
              <w:rPr>
                <w:rFonts w:ascii="Aptos" w:hAnsi="Aptos" w:cs="Arial"/>
                <w:color w:val="000000"/>
              </w:rPr>
            </w:pPr>
            <w:r w:rsidRPr="00004382">
              <w:rPr>
                <w:rFonts w:ascii="Aptos" w:hAnsi="Aptos" w:cs="Arial"/>
                <w:color w:val="000000"/>
              </w:rPr>
              <w:t>Knowledge of relevant legislation relating to health &amp; safety, data protection, licensing &amp; equal opportunities</w:t>
            </w:r>
          </w:p>
          <w:p w14:paraId="509089F5" w14:textId="0C274400" w:rsidR="00A528D7" w:rsidRPr="00004382" w:rsidRDefault="00A528D7" w:rsidP="00004382">
            <w:pPr>
              <w:spacing w:after="0" w:line="240" w:lineRule="auto"/>
              <w:rPr>
                <w:rFonts w:ascii="Aptos" w:hAnsi="Aptos" w:cs="Arial"/>
              </w:rPr>
            </w:pPr>
          </w:p>
        </w:tc>
        <w:tc>
          <w:tcPr>
            <w:tcW w:w="789" w:type="pct"/>
          </w:tcPr>
          <w:p w14:paraId="54095804" w14:textId="2BA9116F" w:rsidR="00004382" w:rsidRPr="00004382" w:rsidRDefault="00004382" w:rsidP="00004382">
            <w:pPr>
              <w:spacing w:after="0" w:line="240" w:lineRule="auto"/>
              <w:rPr>
                <w:rFonts w:ascii="Aptos" w:hAnsi="Aptos" w:cs="Arial"/>
                <w:lang w:eastAsia="en-GB"/>
              </w:rPr>
            </w:pPr>
            <w:r w:rsidRPr="00004382">
              <w:rPr>
                <w:rFonts w:ascii="Aptos" w:eastAsia="Times New Roman" w:hAnsi="Aptos" w:cs="Arial"/>
                <w:bCs/>
                <w:lang w:eastAsia="en-GB"/>
              </w:rPr>
              <w:t>E</w:t>
            </w:r>
          </w:p>
        </w:tc>
      </w:tr>
      <w:tr w:rsidR="00004382" w:rsidRPr="00004382" w14:paraId="4E5218DF" w14:textId="77777777" w:rsidTr="003C69DD">
        <w:trPr>
          <w:trHeight w:val="217"/>
        </w:trPr>
        <w:tc>
          <w:tcPr>
            <w:tcW w:w="4211" w:type="pct"/>
            <w:shd w:val="clear" w:color="auto" w:fill="D9E2F3" w:themeFill="accent5" w:themeFillTint="33"/>
            <w:hideMark/>
          </w:tcPr>
          <w:p w14:paraId="745A4AFF" w14:textId="77777777" w:rsidR="00004382" w:rsidRPr="00004382" w:rsidRDefault="00004382" w:rsidP="00004382">
            <w:pPr>
              <w:spacing w:after="0" w:line="240" w:lineRule="auto"/>
              <w:rPr>
                <w:rFonts w:ascii="Aptos" w:eastAsia="Times New Roman" w:hAnsi="Aptos" w:cs="Arial"/>
                <w:b/>
                <w:bCs/>
                <w:lang w:eastAsia="en-GB"/>
              </w:rPr>
            </w:pPr>
            <w:r w:rsidRPr="00004382">
              <w:rPr>
                <w:rFonts w:ascii="Aptos" w:eastAsia="Times New Roman" w:hAnsi="Aptos" w:cs="Arial"/>
                <w:b/>
                <w:bCs/>
                <w:lang w:eastAsia="en-GB"/>
              </w:rPr>
              <w:t>Skills &amp; Abilities</w:t>
            </w:r>
          </w:p>
        </w:tc>
        <w:tc>
          <w:tcPr>
            <w:tcW w:w="789" w:type="pct"/>
            <w:shd w:val="clear" w:color="auto" w:fill="D9E2F3" w:themeFill="accent5" w:themeFillTint="33"/>
          </w:tcPr>
          <w:p w14:paraId="46FC0B80" w14:textId="77777777" w:rsidR="00004382" w:rsidRPr="00004382" w:rsidRDefault="00004382" w:rsidP="00004382">
            <w:pPr>
              <w:spacing w:after="0" w:line="240" w:lineRule="auto"/>
              <w:rPr>
                <w:rFonts w:ascii="Aptos" w:eastAsia="Times New Roman" w:hAnsi="Aptos" w:cs="Arial"/>
                <w:b/>
                <w:bCs/>
                <w:lang w:eastAsia="en-GB"/>
              </w:rPr>
            </w:pPr>
          </w:p>
        </w:tc>
      </w:tr>
      <w:tr w:rsidR="00004382" w:rsidRPr="00004382" w14:paraId="17F9A7C0" w14:textId="77777777" w:rsidTr="003C69DD">
        <w:tc>
          <w:tcPr>
            <w:tcW w:w="4211" w:type="pct"/>
          </w:tcPr>
          <w:p w14:paraId="4D08301E" w14:textId="53A8D577" w:rsidR="00004382" w:rsidRDefault="00004382" w:rsidP="00004382">
            <w:pPr>
              <w:spacing w:after="0" w:line="240" w:lineRule="auto"/>
              <w:rPr>
                <w:rFonts w:ascii="Aptos" w:hAnsi="Aptos" w:cs="Arial"/>
                <w:color w:val="000000"/>
              </w:rPr>
            </w:pPr>
            <w:r w:rsidRPr="00004382">
              <w:rPr>
                <w:rFonts w:ascii="Aptos" w:hAnsi="Aptos" w:cs="Arial"/>
                <w:color w:val="000000"/>
              </w:rPr>
              <w:t xml:space="preserve">Digitally Innovative – has experience in using </w:t>
            </w:r>
            <w:r w:rsidR="00A43077">
              <w:rPr>
                <w:rFonts w:ascii="Aptos" w:hAnsi="Aptos" w:cs="Arial"/>
                <w:color w:val="000000"/>
              </w:rPr>
              <w:t>till and payment systems and of stock management.</w:t>
            </w:r>
          </w:p>
          <w:p w14:paraId="3E910804" w14:textId="7972E7F8" w:rsidR="00A528D7" w:rsidRPr="00004382" w:rsidRDefault="00A528D7" w:rsidP="00004382">
            <w:pPr>
              <w:spacing w:after="0" w:line="240" w:lineRule="auto"/>
              <w:rPr>
                <w:rFonts w:ascii="Aptos" w:eastAsia="Times New Roman" w:hAnsi="Aptos" w:cs="Arial"/>
                <w:color w:val="000000"/>
              </w:rPr>
            </w:pPr>
          </w:p>
        </w:tc>
        <w:tc>
          <w:tcPr>
            <w:tcW w:w="789" w:type="pct"/>
          </w:tcPr>
          <w:p w14:paraId="5CED5599" w14:textId="1E5E2928" w:rsidR="00004382" w:rsidRPr="00004382" w:rsidRDefault="00004382" w:rsidP="00004382">
            <w:pPr>
              <w:spacing w:after="0" w:line="240" w:lineRule="auto"/>
              <w:rPr>
                <w:rFonts w:ascii="Aptos" w:eastAsia="Times New Roman" w:hAnsi="Aptos" w:cs="Arial"/>
              </w:rPr>
            </w:pPr>
            <w:r>
              <w:rPr>
                <w:rFonts w:ascii="Aptos" w:eastAsia="Times New Roman" w:hAnsi="Aptos" w:cs="Arial"/>
              </w:rPr>
              <w:t>E</w:t>
            </w:r>
          </w:p>
        </w:tc>
      </w:tr>
      <w:tr w:rsidR="00004382" w:rsidRPr="00004382" w14:paraId="1CF713E3" w14:textId="77777777" w:rsidTr="003C69DD">
        <w:tc>
          <w:tcPr>
            <w:tcW w:w="4211" w:type="pct"/>
          </w:tcPr>
          <w:p w14:paraId="5A38AE45" w14:textId="77777777" w:rsidR="00004382" w:rsidRDefault="00004382" w:rsidP="00004382">
            <w:pPr>
              <w:spacing w:after="0" w:line="240" w:lineRule="auto"/>
              <w:rPr>
                <w:rFonts w:ascii="Aptos" w:hAnsi="Aptos" w:cs="Arial"/>
                <w:color w:val="000000"/>
              </w:rPr>
            </w:pPr>
            <w:r w:rsidRPr="00004382">
              <w:rPr>
                <w:rFonts w:ascii="Aptos" w:hAnsi="Aptos" w:cs="Arial"/>
                <w:color w:val="000000"/>
              </w:rPr>
              <w:t>Communication skills – can communicate effectively with individuals and large groups.</w:t>
            </w:r>
          </w:p>
          <w:p w14:paraId="5FA52A12" w14:textId="483A1393" w:rsidR="00A528D7" w:rsidRPr="00004382" w:rsidRDefault="00A528D7" w:rsidP="00004382">
            <w:pPr>
              <w:spacing w:after="0" w:line="240" w:lineRule="auto"/>
              <w:rPr>
                <w:rFonts w:ascii="Aptos" w:eastAsia="Times New Roman" w:hAnsi="Aptos" w:cs="Arial"/>
                <w:color w:val="000000"/>
              </w:rPr>
            </w:pPr>
          </w:p>
        </w:tc>
        <w:tc>
          <w:tcPr>
            <w:tcW w:w="789" w:type="pct"/>
          </w:tcPr>
          <w:p w14:paraId="5E4BCCA7" w14:textId="1D5DB85A" w:rsidR="00004382" w:rsidRPr="00004382" w:rsidRDefault="00004382" w:rsidP="00004382">
            <w:pPr>
              <w:spacing w:after="0" w:line="240" w:lineRule="auto"/>
              <w:rPr>
                <w:rFonts w:ascii="Aptos" w:eastAsia="Times New Roman" w:hAnsi="Aptos" w:cs="Arial"/>
              </w:rPr>
            </w:pPr>
            <w:r>
              <w:rPr>
                <w:rFonts w:ascii="Aptos" w:eastAsia="Times New Roman" w:hAnsi="Aptos" w:cs="Arial"/>
              </w:rPr>
              <w:t>E</w:t>
            </w:r>
          </w:p>
        </w:tc>
      </w:tr>
      <w:tr w:rsidR="00004382" w:rsidRPr="00004382" w14:paraId="186D7968" w14:textId="77777777" w:rsidTr="003C69DD">
        <w:tc>
          <w:tcPr>
            <w:tcW w:w="4211" w:type="pct"/>
          </w:tcPr>
          <w:p w14:paraId="68251C3F" w14:textId="77777777" w:rsidR="00004382" w:rsidRDefault="00004382" w:rsidP="00004382">
            <w:pPr>
              <w:spacing w:after="0" w:line="240" w:lineRule="auto"/>
              <w:rPr>
                <w:rFonts w:ascii="Aptos" w:hAnsi="Aptos" w:cs="Arial"/>
                <w:color w:val="000000"/>
              </w:rPr>
            </w:pPr>
            <w:r w:rsidRPr="00004382">
              <w:rPr>
                <w:rFonts w:ascii="Aptos" w:hAnsi="Aptos" w:cs="Arial"/>
                <w:color w:val="000000"/>
              </w:rPr>
              <w:t>Problem solving – Has the ability to show creativity in challenging circumstances.</w:t>
            </w:r>
          </w:p>
          <w:p w14:paraId="4DC2B08C" w14:textId="770DB941" w:rsidR="00A528D7" w:rsidRPr="00004382" w:rsidRDefault="00A528D7" w:rsidP="00004382">
            <w:pPr>
              <w:spacing w:after="0" w:line="240" w:lineRule="auto"/>
              <w:rPr>
                <w:rFonts w:ascii="Aptos" w:eastAsia="Times New Roman" w:hAnsi="Aptos" w:cs="Arial"/>
                <w:color w:val="000000"/>
              </w:rPr>
            </w:pPr>
          </w:p>
        </w:tc>
        <w:tc>
          <w:tcPr>
            <w:tcW w:w="789" w:type="pct"/>
          </w:tcPr>
          <w:p w14:paraId="40FBD6D5" w14:textId="2F761FDA" w:rsidR="00004382" w:rsidRPr="00004382" w:rsidRDefault="00004382" w:rsidP="00004382">
            <w:pPr>
              <w:spacing w:after="0" w:line="240" w:lineRule="auto"/>
              <w:rPr>
                <w:rFonts w:ascii="Aptos" w:eastAsia="Times New Roman" w:hAnsi="Aptos" w:cs="Arial"/>
              </w:rPr>
            </w:pPr>
            <w:r>
              <w:rPr>
                <w:rFonts w:ascii="Aptos" w:eastAsia="Times New Roman" w:hAnsi="Aptos" w:cs="Arial"/>
              </w:rPr>
              <w:t>E</w:t>
            </w:r>
          </w:p>
        </w:tc>
      </w:tr>
      <w:tr w:rsidR="00004382" w:rsidRPr="00004382" w14:paraId="75EF8121" w14:textId="77777777" w:rsidTr="003C69DD">
        <w:tc>
          <w:tcPr>
            <w:tcW w:w="4211" w:type="pct"/>
          </w:tcPr>
          <w:p w14:paraId="55DAAC61" w14:textId="77777777" w:rsidR="00004382" w:rsidRDefault="00004382" w:rsidP="00004382">
            <w:pPr>
              <w:spacing w:after="0" w:line="240" w:lineRule="auto"/>
              <w:rPr>
                <w:rFonts w:ascii="Aptos" w:hAnsi="Aptos" w:cs="Arial"/>
                <w:color w:val="000000"/>
              </w:rPr>
            </w:pPr>
            <w:r w:rsidRPr="00004382">
              <w:rPr>
                <w:rFonts w:ascii="Aptos" w:hAnsi="Aptos" w:cs="Arial"/>
                <w:color w:val="000000"/>
              </w:rPr>
              <w:t>Awareness of &amp; sensitivity to EDI commitments</w:t>
            </w:r>
          </w:p>
          <w:p w14:paraId="3AD73DF5" w14:textId="6488DE0F" w:rsidR="00A528D7" w:rsidRPr="00004382" w:rsidRDefault="00A528D7" w:rsidP="00004382">
            <w:pPr>
              <w:spacing w:after="0" w:line="240" w:lineRule="auto"/>
              <w:rPr>
                <w:rFonts w:ascii="Aptos" w:hAnsi="Aptos" w:cs="Arial"/>
                <w:color w:val="000000"/>
              </w:rPr>
            </w:pPr>
          </w:p>
        </w:tc>
        <w:tc>
          <w:tcPr>
            <w:tcW w:w="789" w:type="pct"/>
          </w:tcPr>
          <w:p w14:paraId="6E70BC2A" w14:textId="61B0A8CA" w:rsidR="00004382" w:rsidRPr="00004382" w:rsidRDefault="00004382" w:rsidP="00004382">
            <w:pPr>
              <w:spacing w:after="0" w:line="240" w:lineRule="auto"/>
              <w:rPr>
                <w:rFonts w:ascii="Aptos" w:eastAsia="Times New Roman" w:hAnsi="Aptos" w:cs="Arial"/>
                <w:bCs/>
                <w:lang w:eastAsia="en-GB"/>
              </w:rPr>
            </w:pPr>
            <w:r>
              <w:rPr>
                <w:rFonts w:ascii="Aptos" w:eastAsia="Times New Roman" w:hAnsi="Aptos" w:cs="Arial"/>
                <w:bCs/>
                <w:lang w:eastAsia="en-GB"/>
              </w:rPr>
              <w:t>E</w:t>
            </w:r>
          </w:p>
        </w:tc>
      </w:tr>
      <w:tr w:rsidR="00004382" w:rsidRPr="00004382" w14:paraId="47E54E3E" w14:textId="77777777" w:rsidTr="003C69DD">
        <w:tc>
          <w:tcPr>
            <w:tcW w:w="4211" w:type="pct"/>
          </w:tcPr>
          <w:p w14:paraId="34FCB5EF" w14:textId="77777777" w:rsidR="00004382" w:rsidRDefault="00004382" w:rsidP="00004382">
            <w:pPr>
              <w:spacing w:after="0" w:line="240" w:lineRule="auto"/>
              <w:rPr>
                <w:rFonts w:ascii="Aptos" w:hAnsi="Aptos" w:cs="Arial"/>
                <w:color w:val="000000"/>
              </w:rPr>
            </w:pPr>
            <w:r w:rsidRPr="00004382">
              <w:rPr>
                <w:rFonts w:ascii="Aptos" w:hAnsi="Aptos" w:cs="Arial"/>
                <w:color w:val="000000"/>
              </w:rPr>
              <w:t>Market awareness – can demonstrate knowledge and experience in understanding the needs of the student market.</w:t>
            </w:r>
          </w:p>
          <w:p w14:paraId="0039C228" w14:textId="71BBD191" w:rsidR="00A528D7" w:rsidRPr="00004382" w:rsidRDefault="00A528D7" w:rsidP="00004382">
            <w:pPr>
              <w:spacing w:after="0" w:line="240" w:lineRule="auto"/>
              <w:rPr>
                <w:rFonts w:ascii="Aptos" w:eastAsia="Times New Roman" w:hAnsi="Aptos" w:cs="Arial"/>
                <w:color w:val="000000"/>
              </w:rPr>
            </w:pPr>
          </w:p>
        </w:tc>
        <w:tc>
          <w:tcPr>
            <w:tcW w:w="789" w:type="pct"/>
          </w:tcPr>
          <w:p w14:paraId="42DA330D" w14:textId="514828DF" w:rsidR="00004382" w:rsidRPr="00004382" w:rsidRDefault="00004382" w:rsidP="00004382">
            <w:pPr>
              <w:spacing w:after="0" w:line="240" w:lineRule="auto"/>
              <w:rPr>
                <w:rFonts w:ascii="Aptos" w:eastAsia="Times New Roman" w:hAnsi="Aptos" w:cs="Arial"/>
              </w:rPr>
            </w:pPr>
            <w:r>
              <w:rPr>
                <w:rFonts w:ascii="Aptos" w:eastAsia="Times New Roman" w:hAnsi="Aptos" w:cs="Arial"/>
              </w:rPr>
              <w:t>E</w:t>
            </w:r>
          </w:p>
        </w:tc>
      </w:tr>
      <w:tr w:rsidR="00004382" w:rsidRPr="00004382" w14:paraId="51458A06" w14:textId="77777777" w:rsidTr="003C69DD">
        <w:tc>
          <w:tcPr>
            <w:tcW w:w="4211" w:type="pct"/>
          </w:tcPr>
          <w:p w14:paraId="6C7CE608" w14:textId="77777777" w:rsidR="00004382" w:rsidRDefault="00004382" w:rsidP="00004382">
            <w:pPr>
              <w:spacing w:after="0" w:line="240" w:lineRule="auto"/>
              <w:rPr>
                <w:rFonts w:ascii="Aptos" w:hAnsi="Aptos" w:cs="Arial"/>
                <w:color w:val="000000"/>
              </w:rPr>
            </w:pPr>
            <w:r w:rsidRPr="00004382">
              <w:rPr>
                <w:rFonts w:ascii="Aptos" w:hAnsi="Aptos" w:cs="Arial"/>
                <w:color w:val="000000"/>
              </w:rPr>
              <w:t>Relationship manager – can engage with others and to promote positive work activity amongst colleagues and via partnership working.</w:t>
            </w:r>
          </w:p>
          <w:p w14:paraId="0CECDECD" w14:textId="77777777" w:rsidR="00A528D7" w:rsidRDefault="00A528D7" w:rsidP="00004382">
            <w:pPr>
              <w:spacing w:after="0" w:line="240" w:lineRule="auto"/>
              <w:rPr>
                <w:rFonts w:ascii="Aptos" w:eastAsia="Times New Roman" w:hAnsi="Aptos" w:cs="Arial"/>
                <w:color w:val="000000"/>
              </w:rPr>
            </w:pPr>
          </w:p>
          <w:p w14:paraId="141B248E" w14:textId="77777777" w:rsidR="009A3D7B" w:rsidRDefault="009A3D7B" w:rsidP="00004382">
            <w:pPr>
              <w:spacing w:after="0" w:line="240" w:lineRule="auto"/>
              <w:rPr>
                <w:rFonts w:ascii="Aptos" w:eastAsia="Times New Roman" w:hAnsi="Aptos" w:cs="Arial"/>
                <w:color w:val="000000"/>
              </w:rPr>
            </w:pPr>
          </w:p>
          <w:p w14:paraId="42F7848E" w14:textId="4D63AC00" w:rsidR="009A3D7B" w:rsidRPr="00004382" w:rsidRDefault="009A3D7B" w:rsidP="00004382">
            <w:pPr>
              <w:spacing w:after="0" w:line="240" w:lineRule="auto"/>
              <w:rPr>
                <w:rFonts w:ascii="Aptos" w:eastAsia="Times New Roman" w:hAnsi="Aptos" w:cs="Arial"/>
                <w:color w:val="000000"/>
              </w:rPr>
            </w:pPr>
          </w:p>
        </w:tc>
        <w:tc>
          <w:tcPr>
            <w:tcW w:w="789" w:type="pct"/>
          </w:tcPr>
          <w:p w14:paraId="2CA501DF" w14:textId="1C5C5CBB" w:rsidR="00004382" w:rsidRPr="00004382" w:rsidRDefault="00004382" w:rsidP="00004382">
            <w:pPr>
              <w:spacing w:after="0" w:line="240" w:lineRule="auto"/>
              <w:rPr>
                <w:rFonts w:ascii="Aptos" w:eastAsia="Times New Roman" w:hAnsi="Aptos" w:cs="Arial"/>
              </w:rPr>
            </w:pPr>
            <w:r>
              <w:rPr>
                <w:rFonts w:ascii="Aptos" w:eastAsia="Times New Roman" w:hAnsi="Aptos" w:cs="Arial"/>
              </w:rPr>
              <w:t>D</w:t>
            </w:r>
          </w:p>
        </w:tc>
      </w:tr>
      <w:tr w:rsidR="00004382" w:rsidRPr="00004382" w14:paraId="07228D19" w14:textId="77777777" w:rsidTr="003C69DD">
        <w:tc>
          <w:tcPr>
            <w:tcW w:w="4211" w:type="pct"/>
            <w:shd w:val="clear" w:color="auto" w:fill="DEEAF6" w:themeFill="accent1" w:themeFillTint="33"/>
          </w:tcPr>
          <w:p w14:paraId="21C0C41D" w14:textId="77777777" w:rsidR="00004382" w:rsidRPr="00004382" w:rsidRDefault="00004382" w:rsidP="00004382">
            <w:pPr>
              <w:spacing w:after="0" w:line="240" w:lineRule="auto"/>
              <w:rPr>
                <w:rFonts w:ascii="Aptos" w:eastAsia="Times New Roman" w:hAnsi="Aptos" w:cs="Arial"/>
                <w:b/>
                <w:bCs/>
                <w:lang w:eastAsia="en-GB"/>
              </w:rPr>
            </w:pPr>
            <w:r w:rsidRPr="00004382">
              <w:rPr>
                <w:rFonts w:ascii="Aptos" w:eastAsia="Times New Roman" w:hAnsi="Aptos" w:cs="Arial"/>
                <w:b/>
                <w:bCs/>
                <w:lang w:eastAsia="en-GB"/>
              </w:rPr>
              <w:lastRenderedPageBreak/>
              <w:t>Values, Attitudes &amp; Personal Style</w:t>
            </w:r>
          </w:p>
        </w:tc>
        <w:tc>
          <w:tcPr>
            <w:tcW w:w="789" w:type="pct"/>
            <w:shd w:val="clear" w:color="auto" w:fill="DEEAF6" w:themeFill="accent1" w:themeFillTint="33"/>
          </w:tcPr>
          <w:p w14:paraId="7B304DB8" w14:textId="77777777" w:rsidR="00004382" w:rsidRPr="00004382" w:rsidRDefault="00004382" w:rsidP="00004382">
            <w:pPr>
              <w:spacing w:after="0" w:line="240" w:lineRule="auto"/>
              <w:rPr>
                <w:rFonts w:ascii="Aptos" w:eastAsia="Times New Roman" w:hAnsi="Aptos" w:cs="Arial"/>
                <w:b/>
                <w:bCs/>
                <w:lang w:eastAsia="en-GB"/>
              </w:rPr>
            </w:pPr>
          </w:p>
        </w:tc>
      </w:tr>
      <w:tr w:rsidR="00004382" w:rsidRPr="00004382" w14:paraId="119A2491" w14:textId="77777777" w:rsidTr="007C78B8">
        <w:tc>
          <w:tcPr>
            <w:tcW w:w="4211" w:type="pct"/>
            <w:tcBorders>
              <w:top w:val="single" w:sz="4" w:space="0" w:color="auto"/>
              <w:left w:val="single" w:sz="4" w:space="0" w:color="auto"/>
              <w:bottom w:val="single" w:sz="4" w:space="0" w:color="auto"/>
              <w:right w:val="single" w:sz="4" w:space="0" w:color="auto"/>
            </w:tcBorders>
          </w:tcPr>
          <w:p w14:paraId="04D8CCE5" w14:textId="77777777"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 xml:space="preserve">Customer Focussed </w:t>
            </w:r>
          </w:p>
          <w:p w14:paraId="538BB84B" w14:textId="7081130A" w:rsidR="00A528D7" w:rsidRPr="00004382" w:rsidRDefault="00A528D7" w:rsidP="00004382">
            <w:pPr>
              <w:spacing w:after="0" w:line="240" w:lineRule="auto"/>
              <w:rPr>
                <w:rFonts w:ascii="Aptos" w:eastAsia="Times New Roman" w:hAnsi="Aptos" w:cs="Arial"/>
              </w:rPr>
            </w:pPr>
          </w:p>
        </w:tc>
        <w:tc>
          <w:tcPr>
            <w:tcW w:w="789" w:type="pct"/>
          </w:tcPr>
          <w:p w14:paraId="322A08A3" w14:textId="77777777" w:rsidR="00004382" w:rsidRPr="00004382" w:rsidRDefault="00004382" w:rsidP="00004382">
            <w:pPr>
              <w:spacing w:after="0" w:line="240" w:lineRule="auto"/>
              <w:rPr>
                <w:rFonts w:ascii="Aptos" w:eastAsia="Times New Roman" w:hAnsi="Aptos" w:cs="Arial"/>
              </w:rPr>
            </w:pPr>
            <w:r w:rsidRPr="00004382">
              <w:rPr>
                <w:rFonts w:ascii="Aptos" w:hAnsi="Aptos" w:cs="Arial"/>
              </w:rPr>
              <w:t>E</w:t>
            </w:r>
          </w:p>
        </w:tc>
      </w:tr>
      <w:tr w:rsidR="00004382" w:rsidRPr="00004382" w14:paraId="45C13A7C" w14:textId="77777777" w:rsidTr="007C78B8">
        <w:tc>
          <w:tcPr>
            <w:tcW w:w="4211" w:type="pct"/>
            <w:tcBorders>
              <w:top w:val="single" w:sz="4" w:space="0" w:color="auto"/>
              <w:left w:val="single" w:sz="4" w:space="0" w:color="auto"/>
              <w:bottom w:val="single" w:sz="4" w:space="0" w:color="auto"/>
              <w:right w:val="single" w:sz="4" w:space="0" w:color="auto"/>
            </w:tcBorders>
          </w:tcPr>
          <w:p w14:paraId="1FF4471C" w14:textId="77777777"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 xml:space="preserve">Professional Approach and evidence of a commitment </w:t>
            </w:r>
            <w:r w:rsidR="00A528D7" w:rsidRPr="00004382">
              <w:rPr>
                <w:rFonts w:ascii="Aptos" w:eastAsia="Times New Roman" w:hAnsi="Aptos" w:cs="Arial"/>
                <w:color w:val="000000"/>
              </w:rPr>
              <w:t>to</w:t>
            </w:r>
            <w:r w:rsidRPr="00004382">
              <w:rPr>
                <w:rFonts w:ascii="Aptos" w:eastAsia="Times New Roman" w:hAnsi="Aptos" w:cs="Arial"/>
                <w:color w:val="000000"/>
              </w:rPr>
              <w:t xml:space="preserve"> high standards</w:t>
            </w:r>
          </w:p>
          <w:p w14:paraId="61798FDD" w14:textId="04E3C61A" w:rsidR="00A528D7" w:rsidRPr="00004382" w:rsidRDefault="00A528D7" w:rsidP="00004382">
            <w:pPr>
              <w:spacing w:after="0" w:line="240" w:lineRule="auto"/>
              <w:rPr>
                <w:rFonts w:ascii="Aptos" w:hAnsi="Aptos" w:cs="Arial"/>
                <w:lang w:val="en-US"/>
              </w:rPr>
            </w:pPr>
          </w:p>
        </w:tc>
        <w:tc>
          <w:tcPr>
            <w:tcW w:w="789" w:type="pct"/>
          </w:tcPr>
          <w:p w14:paraId="0F90EC2D" w14:textId="77777777" w:rsidR="00004382" w:rsidRPr="00004382" w:rsidRDefault="00004382" w:rsidP="00004382">
            <w:pPr>
              <w:spacing w:after="0" w:line="240" w:lineRule="auto"/>
              <w:rPr>
                <w:rFonts w:ascii="Aptos" w:hAnsi="Aptos" w:cs="Arial"/>
              </w:rPr>
            </w:pPr>
            <w:r w:rsidRPr="00004382">
              <w:rPr>
                <w:rFonts w:ascii="Aptos" w:hAnsi="Aptos" w:cs="Arial"/>
              </w:rPr>
              <w:t>E</w:t>
            </w:r>
          </w:p>
        </w:tc>
      </w:tr>
      <w:tr w:rsidR="00004382" w:rsidRPr="00004382" w14:paraId="7509EAFC" w14:textId="77777777" w:rsidTr="007C78B8">
        <w:tc>
          <w:tcPr>
            <w:tcW w:w="4211" w:type="pct"/>
            <w:tcBorders>
              <w:top w:val="single" w:sz="4" w:space="0" w:color="auto"/>
              <w:left w:val="single" w:sz="4" w:space="0" w:color="auto"/>
              <w:bottom w:val="single" w:sz="4" w:space="0" w:color="auto"/>
              <w:right w:val="single" w:sz="4" w:space="0" w:color="auto"/>
            </w:tcBorders>
          </w:tcPr>
          <w:p w14:paraId="5ABFBF00" w14:textId="77777777"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Collaborative and works well as part of a team.</w:t>
            </w:r>
          </w:p>
          <w:p w14:paraId="20ED9378" w14:textId="60D59214" w:rsidR="00A528D7" w:rsidRPr="00004382" w:rsidRDefault="00A528D7" w:rsidP="00004382">
            <w:pPr>
              <w:spacing w:after="0" w:line="240" w:lineRule="auto"/>
              <w:rPr>
                <w:rFonts w:ascii="Aptos" w:eastAsia="Times New Roman" w:hAnsi="Aptos" w:cs="Arial"/>
              </w:rPr>
            </w:pPr>
          </w:p>
        </w:tc>
        <w:tc>
          <w:tcPr>
            <w:tcW w:w="789" w:type="pct"/>
          </w:tcPr>
          <w:p w14:paraId="553F3610" w14:textId="77777777" w:rsidR="00004382" w:rsidRPr="00004382" w:rsidRDefault="00004382" w:rsidP="00004382">
            <w:pPr>
              <w:spacing w:after="0" w:line="240" w:lineRule="auto"/>
              <w:rPr>
                <w:rFonts w:ascii="Aptos" w:eastAsia="Times New Roman" w:hAnsi="Aptos" w:cs="Arial"/>
              </w:rPr>
            </w:pPr>
            <w:r w:rsidRPr="00004382">
              <w:rPr>
                <w:rFonts w:ascii="Aptos" w:hAnsi="Aptos" w:cs="Arial"/>
              </w:rPr>
              <w:t>E</w:t>
            </w:r>
          </w:p>
        </w:tc>
      </w:tr>
      <w:tr w:rsidR="00004382" w:rsidRPr="00004382" w14:paraId="6E11F90C" w14:textId="77777777" w:rsidTr="007C78B8">
        <w:tc>
          <w:tcPr>
            <w:tcW w:w="4211" w:type="pct"/>
            <w:tcBorders>
              <w:top w:val="single" w:sz="4" w:space="0" w:color="auto"/>
              <w:left w:val="single" w:sz="4" w:space="0" w:color="auto"/>
              <w:bottom w:val="single" w:sz="4" w:space="0" w:color="auto"/>
              <w:right w:val="single" w:sz="4" w:space="0" w:color="auto"/>
            </w:tcBorders>
          </w:tcPr>
          <w:p w14:paraId="1181B9BD" w14:textId="77777777"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 xml:space="preserve">Trustworthy: transparent, honest &amp; fair </w:t>
            </w:r>
          </w:p>
          <w:p w14:paraId="71C634B7" w14:textId="6DE3E492" w:rsidR="00A528D7" w:rsidRPr="00004382" w:rsidRDefault="00A528D7" w:rsidP="00004382">
            <w:pPr>
              <w:spacing w:after="0" w:line="240" w:lineRule="auto"/>
              <w:rPr>
                <w:rFonts w:ascii="Aptos" w:eastAsia="Times New Roman" w:hAnsi="Aptos" w:cs="Arial"/>
              </w:rPr>
            </w:pPr>
          </w:p>
        </w:tc>
        <w:tc>
          <w:tcPr>
            <w:tcW w:w="789" w:type="pct"/>
          </w:tcPr>
          <w:p w14:paraId="5BE151F5" w14:textId="77777777" w:rsidR="00004382" w:rsidRPr="00004382" w:rsidRDefault="00004382" w:rsidP="00004382">
            <w:pPr>
              <w:spacing w:after="0" w:line="240" w:lineRule="auto"/>
              <w:rPr>
                <w:rFonts w:ascii="Aptos" w:eastAsia="Times New Roman" w:hAnsi="Aptos" w:cs="Arial"/>
              </w:rPr>
            </w:pPr>
            <w:r w:rsidRPr="00004382">
              <w:rPr>
                <w:rFonts w:ascii="Aptos" w:hAnsi="Aptos" w:cs="Arial"/>
              </w:rPr>
              <w:t>E</w:t>
            </w:r>
          </w:p>
        </w:tc>
      </w:tr>
      <w:tr w:rsidR="00004382" w:rsidRPr="00004382" w14:paraId="10D1A396" w14:textId="77777777" w:rsidTr="007C78B8">
        <w:trPr>
          <w:trHeight w:val="153"/>
        </w:trPr>
        <w:tc>
          <w:tcPr>
            <w:tcW w:w="4211" w:type="pct"/>
            <w:tcBorders>
              <w:top w:val="single" w:sz="4" w:space="0" w:color="auto"/>
              <w:left w:val="single" w:sz="4" w:space="0" w:color="auto"/>
              <w:bottom w:val="single" w:sz="4" w:space="0" w:color="auto"/>
              <w:right w:val="single" w:sz="4" w:space="0" w:color="auto"/>
            </w:tcBorders>
          </w:tcPr>
          <w:p w14:paraId="1C88B12A" w14:textId="77777777" w:rsidR="00004382" w:rsidRDefault="00004382" w:rsidP="00004382">
            <w:pPr>
              <w:spacing w:after="0" w:line="240" w:lineRule="auto"/>
              <w:rPr>
                <w:rFonts w:ascii="Aptos" w:eastAsia="Times New Roman" w:hAnsi="Aptos" w:cs="Arial"/>
                <w:color w:val="000000"/>
              </w:rPr>
            </w:pPr>
            <w:r w:rsidRPr="00004382">
              <w:rPr>
                <w:rFonts w:ascii="Aptos" w:eastAsia="Times New Roman" w:hAnsi="Aptos" w:cs="Arial"/>
                <w:color w:val="000000"/>
              </w:rPr>
              <w:t>Strong Leadership – can inspire others to achieve the best results.</w:t>
            </w:r>
          </w:p>
          <w:p w14:paraId="428C216B" w14:textId="5AC4ACB3" w:rsidR="00A528D7" w:rsidRPr="00004382" w:rsidRDefault="00A528D7" w:rsidP="00004382">
            <w:pPr>
              <w:spacing w:after="0" w:line="240" w:lineRule="auto"/>
              <w:rPr>
                <w:rFonts w:ascii="Aptos" w:eastAsia="Times New Roman" w:hAnsi="Aptos" w:cs="Arial"/>
              </w:rPr>
            </w:pPr>
          </w:p>
        </w:tc>
        <w:tc>
          <w:tcPr>
            <w:tcW w:w="789" w:type="pct"/>
          </w:tcPr>
          <w:p w14:paraId="14EADA9E" w14:textId="77777777" w:rsidR="00004382" w:rsidRPr="00004382" w:rsidRDefault="00004382" w:rsidP="00004382">
            <w:pPr>
              <w:spacing w:after="0" w:line="240" w:lineRule="auto"/>
              <w:rPr>
                <w:rFonts w:ascii="Aptos" w:eastAsia="Times New Roman" w:hAnsi="Aptos" w:cs="Arial"/>
              </w:rPr>
            </w:pPr>
            <w:r w:rsidRPr="00004382">
              <w:rPr>
                <w:rFonts w:ascii="Aptos" w:hAnsi="Aptos" w:cs="Arial"/>
              </w:rPr>
              <w:t>E</w:t>
            </w:r>
          </w:p>
        </w:tc>
      </w:tr>
    </w:tbl>
    <w:p w14:paraId="557D7035" w14:textId="77777777" w:rsidR="0097708A" w:rsidRPr="00980129" w:rsidRDefault="0097708A" w:rsidP="0097708A">
      <w:pPr>
        <w:rPr>
          <w:rFonts w:ascii="Arial" w:hAnsi="Arial" w:cs="Arial"/>
        </w:rPr>
      </w:pPr>
    </w:p>
    <w:p w14:paraId="5361F3B1" w14:textId="05BA462D" w:rsidR="0097708A" w:rsidRDefault="0097708A">
      <w:pPr>
        <w:rPr>
          <w:rFonts w:ascii="Aptos" w:hAnsi="Aptos" w:cs="Wingdings"/>
          <w:color w:val="000000"/>
        </w:rPr>
      </w:pPr>
    </w:p>
    <w:sectPr w:rsidR="0097708A" w:rsidSect="00F51DC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D838" w14:textId="77777777" w:rsidR="002E11E8" w:rsidRDefault="002E11E8" w:rsidP="00F51DC4">
      <w:pPr>
        <w:spacing w:after="0" w:line="240" w:lineRule="auto"/>
      </w:pPr>
      <w:r>
        <w:separator/>
      </w:r>
    </w:p>
  </w:endnote>
  <w:endnote w:type="continuationSeparator" w:id="0">
    <w:p w14:paraId="380E6EE8" w14:textId="77777777" w:rsidR="002E11E8" w:rsidRDefault="002E11E8" w:rsidP="00F5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9CB8" w14:textId="77777777" w:rsidR="009A3D7B" w:rsidRDefault="009A3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8B35" w14:textId="77777777" w:rsidR="009A3D7B" w:rsidRDefault="009A3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05E" w14:textId="77777777" w:rsidR="009A3D7B" w:rsidRDefault="009A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E4F0" w14:textId="77777777" w:rsidR="002E11E8" w:rsidRDefault="002E11E8" w:rsidP="00F51DC4">
      <w:pPr>
        <w:spacing w:after="0" w:line="240" w:lineRule="auto"/>
      </w:pPr>
      <w:r>
        <w:separator/>
      </w:r>
    </w:p>
  </w:footnote>
  <w:footnote w:type="continuationSeparator" w:id="0">
    <w:p w14:paraId="7834C5D1" w14:textId="77777777" w:rsidR="002E11E8" w:rsidRDefault="002E11E8" w:rsidP="00F5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391C" w14:textId="77777777" w:rsidR="009A3D7B" w:rsidRDefault="009A3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DF2E" w14:textId="77777777" w:rsidR="009A3D7B" w:rsidRDefault="009A3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D8B6" w14:textId="765D56C6" w:rsidR="009A3D7B" w:rsidRPr="009A3D7B" w:rsidRDefault="009A3D7B" w:rsidP="009A3D7B">
    <w:pPr>
      <w:pStyle w:val="Header"/>
      <w:rPr>
        <w:b/>
        <w:bCs/>
        <w:sz w:val="40"/>
        <w:szCs w:val="40"/>
      </w:rPr>
    </w:pPr>
    <w:r w:rsidRPr="009A3D7B">
      <w:rPr>
        <w:b/>
        <w:bCs/>
        <w:sz w:val="40"/>
        <w:szCs w:val="40"/>
      </w:rPr>
      <w:t>SOAS S</w:t>
    </w:r>
    <w:r>
      <w:rPr>
        <w:b/>
        <w:bCs/>
        <w:sz w:val="40"/>
        <w:szCs w:val="40"/>
      </w:rPr>
      <w:t>tudents’ Union</w:t>
    </w:r>
    <w:r w:rsidRPr="009A3D7B">
      <w:rPr>
        <w:b/>
        <w:bCs/>
        <w:sz w:val="40"/>
        <w:szCs w:val="40"/>
      </w:rPr>
      <w:t xml:space="preserve"> Job Description</w:t>
    </w:r>
  </w:p>
  <w:p w14:paraId="5CBEA862" w14:textId="0F8731A2" w:rsidR="00F51DC4" w:rsidRDefault="009A3D7B" w:rsidP="009A3D7B">
    <w:pPr>
      <w:pStyle w:val="Header"/>
    </w:pPr>
    <w:r>
      <w:tab/>
    </w:r>
    <w:r>
      <w:tab/>
    </w:r>
    <w:r w:rsidR="00AE7193">
      <w:rPr>
        <w:noProof/>
      </w:rPr>
      <w:drawing>
        <wp:inline distT="0" distB="0" distL="0" distR="0" wp14:anchorId="3AAD7610" wp14:editId="0D4DF207">
          <wp:extent cx="870331" cy="797560"/>
          <wp:effectExtent l="0" t="0" r="0" b="2540"/>
          <wp:docPr id="1" name="Picture 1" descr="An orang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orang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1869" cy="8081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ACD"/>
    <w:multiLevelType w:val="hybridMultilevel"/>
    <w:tmpl w:val="92CC2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8270D"/>
    <w:multiLevelType w:val="hybridMultilevel"/>
    <w:tmpl w:val="A5C02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63071"/>
    <w:multiLevelType w:val="hybridMultilevel"/>
    <w:tmpl w:val="3738AD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BD6FA0"/>
    <w:multiLevelType w:val="hybridMultilevel"/>
    <w:tmpl w:val="1A080C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D7377A"/>
    <w:multiLevelType w:val="hybridMultilevel"/>
    <w:tmpl w:val="FBF46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A92E9D"/>
    <w:multiLevelType w:val="hybridMultilevel"/>
    <w:tmpl w:val="E440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509A"/>
    <w:multiLevelType w:val="hybridMultilevel"/>
    <w:tmpl w:val="F5B2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40B15"/>
    <w:multiLevelType w:val="hybridMultilevel"/>
    <w:tmpl w:val="8CB0BE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84697E"/>
    <w:multiLevelType w:val="hybridMultilevel"/>
    <w:tmpl w:val="8C4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7807EE"/>
    <w:multiLevelType w:val="hybridMultilevel"/>
    <w:tmpl w:val="1D2806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694BAC"/>
    <w:multiLevelType w:val="hybridMultilevel"/>
    <w:tmpl w:val="B00E8C5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710DCC"/>
    <w:multiLevelType w:val="hybridMultilevel"/>
    <w:tmpl w:val="91BA15EC"/>
    <w:lvl w:ilvl="0" w:tplc="0B94914C">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C38C6"/>
    <w:multiLevelType w:val="hybridMultilevel"/>
    <w:tmpl w:val="D6727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91082C"/>
    <w:multiLevelType w:val="hybridMultilevel"/>
    <w:tmpl w:val="82FEB4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07442"/>
    <w:multiLevelType w:val="hybridMultilevel"/>
    <w:tmpl w:val="951CB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6D2ACD"/>
    <w:multiLevelType w:val="hybridMultilevel"/>
    <w:tmpl w:val="33665D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B429F2"/>
    <w:multiLevelType w:val="hybridMultilevel"/>
    <w:tmpl w:val="D27C8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AB3D2A"/>
    <w:multiLevelType w:val="hybridMultilevel"/>
    <w:tmpl w:val="6138FC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477F55"/>
    <w:multiLevelType w:val="hybridMultilevel"/>
    <w:tmpl w:val="7C92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36333A"/>
    <w:multiLevelType w:val="hybridMultilevel"/>
    <w:tmpl w:val="E34C5A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76B70C4A"/>
    <w:multiLevelType w:val="hybridMultilevel"/>
    <w:tmpl w:val="2E4C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E3698"/>
    <w:multiLevelType w:val="hybridMultilevel"/>
    <w:tmpl w:val="444C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44442"/>
    <w:multiLevelType w:val="multilevel"/>
    <w:tmpl w:val="D6BEB18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7A3100C1"/>
    <w:multiLevelType w:val="hybridMultilevel"/>
    <w:tmpl w:val="2764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51A80"/>
    <w:multiLevelType w:val="hybridMultilevel"/>
    <w:tmpl w:val="AC5E35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E308A2"/>
    <w:multiLevelType w:val="hybridMultilevel"/>
    <w:tmpl w:val="BA921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037462">
    <w:abstractNumId w:val="13"/>
  </w:num>
  <w:num w:numId="2" w16cid:durableId="2086343683">
    <w:abstractNumId w:val="7"/>
  </w:num>
  <w:num w:numId="3" w16cid:durableId="77144711">
    <w:abstractNumId w:val="0"/>
  </w:num>
  <w:num w:numId="4" w16cid:durableId="799348120">
    <w:abstractNumId w:val="3"/>
  </w:num>
  <w:num w:numId="5" w16cid:durableId="970206328">
    <w:abstractNumId w:val="10"/>
  </w:num>
  <w:num w:numId="6" w16cid:durableId="874195487">
    <w:abstractNumId w:val="17"/>
  </w:num>
  <w:num w:numId="7" w16cid:durableId="1430271358">
    <w:abstractNumId w:val="1"/>
  </w:num>
  <w:num w:numId="8" w16cid:durableId="931085905">
    <w:abstractNumId w:val="2"/>
  </w:num>
  <w:num w:numId="9" w16cid:durableId="1489206750">
    <w:abstractNumId w:val="11"/>
  </w:num>
  <w:num w:numId="10" w16cid:durableId="2033844460">
    <w:abstractNumId w:val="9"/>
  </w:num>
  <w:num w:numId="11" w16cid:durableId="1884782251">
    <w:abstractNumId w:val="5"/>
  </w:num>
  <w:num w:numId="12" w16cid:durableId="224491867">
    <w:abstractNumId w:val="19"/>
  </w:num>
  <w:num w:numId="13" w16cid:durableId="1828277859">
    <w:abstractNumId w:val="20"/>
  </w:num>
  <w:num w:numId="14" w16cid:durableId="1589078992">
    <w:abstractNumId w:val="18"/>
  </w:num>
  <w:num w:numId="15" w16cid:durableId="1431776641">
    <w:abstractNumId w:val="24"/>
  </w:num>
  <w:num w:numId="16" w16cid:durableId="1438982530">
    <w:abstractNumId w:val="4"/>
  </w:num>
  <w:num w:numId="17" w16cid:durableId="1137141218">
    <w:abstractNumId w:val="16"/>
  </w:num>
  <w:num w:numId="18" w16cid:durableId="806243013">
    <w:abstractNumId w:val="8"/>
  </w:num>
  <w:num w:numId="19" w16cid:durableId="331681663">
    <w:abstractNumId w:val="14"/>
  </w:num>
  <w:num w:numId="20" w16cid:durableId="1597900339">
    <w:abstractNumId w:val="21"/>
  </w:num>
  <w:num w:numId="21" w16cid:durableId="293171757">
    <w:abstractNumId w:val="25"/>
  </w:num>
  <w:num w:numId="22" w16cid:durableId="1038161002">
    <w:abstractNumId w:val="12"/>
  </w:num>
  <w:num w:numId="23" w16cid:durableId="1187330302">
    <w:abstractNumId w:val="15"/>
  </w:num>
  <w:num w:numId="24" w16cid:durableId="1898781037">
    <w:abstractNumId w:val="6"/>
  </w:num>
  <w:num w:numId="25" w16cid:durableId="461077860">
    <w:abstractNumId w:val="22"/>
  </w:num>
  <w:num w:numId="26" w16cid:durableId="579423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7F"/>
    <w:rsid w:val="00002CFA"/>
    <w:rsid w:val="00004382"/>
    <w:rsid w:val="00012C2B"/>
    <w:rsid w:val="00016B5E"/>
    <w:rsid w:val="00020B5E"/>
    <w:rsid w:val="000267A3"/>
    <w:rsid w:val="000378EA"/>
    <w:rsid w:val="00045D8A"/>
    <w:rsid w:val="000726CB"/>
    <w:rsid w:val="00073D85"/>
    <w:rsid w:val="00075628"/>
    <w:rsid w:val="000B1AEA"/>
    <w:rsid w:val="000B1B47"/>
    <w:rsid w:val="000B2ABB"/>
    <w:rsid w:val="000B3A09"/>
    <w:rsid w:val="000C110C"/>
    <w:rsid w:val="000F394D"/>
    <w:rsid w:val="000F4DFF"/>
    <w:rsid w:val="000F531D"/>
    <w:rsid w:val="000F5C96"/>
    <w:rsid w:val="000F6BD5"/>
    <w:rsid w:val="00111281"/>
    <w:rsid w:val="001129F6"/>
    <w:rsid w:val="00113B73"/>
    <w:rsid w:val="001172F4"/>
    <w:rsid w:val="00131F51"/>
    <w:rsid w:val="00137C9D"/>
    <w:rsid w:val="0014101F"/>
    <w:rsid w:val="0014285C"/>
    <w:rsid w:val="0014394E"/>
    <w:rsid w:val="001452C6"/>
    <w:rsid w:val="00151DE5"/>
    <w:rsid w:val="0016414A"/>
    <w:rsid w:val="001663E4"/>
    <w:rsid w:val="001719A7"/>
    <w:rsid w:val="00183191"/>
    <w:rsid w:val="0018604B"/>
    <w:rsid w:val="001A1DC4"/>
    <w:rsid w:val="001A479B"/>
    <w:rsid w:val="001B2210"/>
    <w:rsid w:val="001C15DA"/>
    <w:rsid w:val="001D164A"/>
    <w:rsid w:val="001D2C9D"/>
    <w:rsid w:val="001D3654"/>
    <w:rsid w:val="001D561D"/>
    <w:rsid w:val="001E5FCC"/>
    <w:rsid w:val="001F04CA"/>
    <w:rsid w:val="001F476E"/>
    <w:rsid w:val="001F665A"/>
    <w:rsid w:val="00205ABE"/>
    <w:rsid w:val="0021020B"/>
    <w:rsid w:val="00211114"/>
    <w:rsid w:val="0021319B"/>
    <w:rsid w:val="0021573D"/>
    <w:rsid w:val="00231262"/>
    <w:rsid w:val="00231B0E"/>
    <w:rsid w:val="00247761"/>
    <w:rsid w:val="00257D1B"/>
    <w:rsid w:val="00260E45"/>
    <w:rsid w:val="00263837"/>
    <w:rsid w:val="002708F4"/>
    <w:rsid w:val="00276E4E"/>
    <w:rsid w:val="002778E8"/>
    <w:rsid w:val="00284E86"/>
    <w:rsid w:val="00291434"/>
    <w:rsid w:val="002943F7"/>
    <w:rsid w:val="002A143D"/>
    <w:rsid w:val="002B245A"/>
    <w:rsid w:val="002B3682"/>
    <w:rsid w:val="002B66A8"/>
    <w:rsid w:val="002C26AE"/>
    <w:rsid w:val="002C2A95"/>
    <w:rsid w:val="002D1DFB"/>
    <w:rsid w:val="002D3024"/>
    <w:rsid w:val="002D3DDF"/>
    <w:rsid w:val="002D56A0"/>
    <w:rsid w:val="002E11E8"/>
    <w:rsid w:val="002E2146"/>
    <w:rsid w:val="002E4A46"/>
    <w:rsid w:val="002F4E82"/>
    <w:rsid w:val="002F7CF1"/>
    <w:rsid w:val="00303E74"/>
    <w:rsid w:val="00312B03"/>
    <w:rsid w:val="00324D61"/>
    <w:rsid w:val="00326BD3"/>
    <w:rsid w:val="00340D90"/>
    <w:rsid w:val="00341F3D"/>
    <w:rsid w:val="003423E3"/>
    <w:rsid w:val="00360EA5"/>
    <w:rsid w:val="003658C3"/>
    <w:rsid w:val="003846E1"/>
    <w:rsid w:val="003874A9"/>
    <w:rsid w:val="0039247E"/>
    <w:rsid w:val="003A70DC"/>
    <w:rsid w:val="003C6136"/>
    <w:rsid w:val="003C7A44"/>
    <w:rsid w:val="003C7D1B"/>
    <w:rsid w:val="003D6A23"/>
    <w:rsid w:val="003E31D5"/>
    <w:rsid w:val="003E60A6"/>
    <w:rsid w:val="003E6EB3"/>
    <w:rsid w:val="003F7BDD"/>
    <w:rsid w:val="00401BCA"/>
    <w:rsid w:val="00404B4A"/>
    <w:rsid w:val="00413754"/>
    <w:rsid w:val="00414516"/>
    <w:rsid w:val="00423037"/>
    <w:rsid w:val="004246A1"/>
    <w:rsid w:val="00432C04"/>
    <w:rsid w:val="00442ACD"/>
    <w:rsid w:val="0044341B"/>
    <w:rsid w:val="004477C4"/>
    <w:rsid w:val="0045157A"/>
    <w:rsid w:val="004550D1"/>
    <w:rsid w:val="004674FC"/>
    <w:rsid w:val="00476598"/>
    <w:rsid w:val="00483A8E"/>
    <w:rsid w:val="00483CEF"/>
    <w:rsid w:val="00491E96"/>
    <w:rsid w:val="00494498"/>
    <w:rsid w:val="004A29F1"/>
    <w:rsid w:val="004A669E"/>
    <w:rsid w:val="004A7366"/>
    <w:rsid w:val="004B493B"/>
    <w:rsid w:val="004C1465"/>
    <w:rsid w:val="004D3ADA"/>
    <w:rsid w:val="004E4DDF"/>
    <w:rsid w:val="004E5D32"/>
    <w:rsid w:val="004F029F"/>
    <w:rsid w:val="004F38AF"/>
    <w:rsid w:val="00506D3B"/>
    <w:rsid w:val="005236D4"/>
    <w:rsid w:val="00524D39"/>
    <w:rsid w:val="00530470"/>
    <w:rsid w:val="0053120F"/>
    <w:rsid w:val="005372F0"/>
    <w:rsid w:val="005413E8"/>
    <w:rsid w:val="0054287A"/>
    <w:rsid w:val="00551002"/>
    <w:rsid w:val="00552104"/>
    <w:rsid w:val="00557A98"/>
    <w:rsid w:val="0057399E"/>
    <w:rsid w:val="005B300C"/>
    <w:rsid w:val="005B62EB"/>
    <w:rsid w:val="005C5D0D"/>
    <w:rsid w:val="005C6A71"/>
    <w:rsid w:val="005D0AEC"/>
    <w:rsid w:val="005D5766"/>
    <w:rsid w:val="005E2EF8"/>
    <w:rsid w:val="005F65D2"/>
    <w:rsid w:val="005F6A8B"/>
    <w:rsid w:val="00612023"/>
    <w:rsid w:val="00613B61"/>
    <w:rsid w:val="00620037"/>
    <w:rsid w:val="00635B7A"/>
    <w:rsid w:val="00641578"/>
    <w:rsid w:val="00644258"/>
    <w:rsid w:val="00652DBC"/>
    <w:rsid w:val="00655354"/>
    <w:rsid w:val="0066168C"/>
    <w:rsid w:val="006671E3"/>
    <w:rsid w:val="00673AA4"/>
    <w:rsid w:val="0067626E"/>
    <w:rsid w:val="00677364"/>
    <w:rsid w:val="00684D0E"/>
    <w:rsid w:val="00684F4E"/>
    <w:rsid w:val="00686029"/>
    <w:rsid w:val="00693311"/>
    <w:rsid w:val="00697645"/>
    <w:rsid w:val="006A48CB"/>
    <w:rsid w:val="006B4323"/>
    <w:rsid w:val="006B66FF"/>
    <w:rsid w:val="006C0112"/>
    <w:rsid w:val="006C1CBA"/>
    <w:rsid w:val="006D3E18"/>
    <w:rsid w:val="006E3591"/>
    <w:rsid w:val="006E4080"/>
    <w:rsid w:val="006F4D0B"/>
    <w:rsid w:val="00720196"/>
    <w:rsid w:val="00722EF8"/>
    <w:rsid w:val="00731AF5"/>
    <w:rsid w:val="00733893"/>
    <w:rsid w:val="00733D76"/>
    <w:rsid w:val="00743F9C"/>
    <w:rsid w:val="00746364"/>
    <w:rsid w:val="0076309C"/>
    <w:rsid w:val="00763DF0"/>
    <w:rsid w:val="00771B16"/>
    <w:rsid w:val="00793B95"/>
    <w:rsid w:val="007B27EB"/>
    <w:rsid w:val="007B34C8"/>
    <w:rsid w:val="007B47B3"/>
    <w:rsid w:val="007B6E12"/>
    <w:rsid w:val="007D03C2"/>
    <w:rsid w:val="007D249F"/>
    <w:rsid w:val="007D43E2"/>
    <w:rsid w:val="007D5250"/>
    <w:rsid w:val="007D6FE5"/>
    <w:rsid w:val="007F1BFB"/>
    <w:rsid w:val="007F71DA"/>
    <w:rsid w:val="007F727F"/>
    <w:rsid w:val="008002AC"/>
    <w:rsid w:val="0080455A"/>
    <w:rsid w:val="00835137"/>
    <w:rsid w:val="00836DC5"/>
    <w:rsid w:val="0083793B"/>
    <w:rsid w:val="00840BF3"/>
    <w:rsid w:val="00841E58"/>
    <w:rsid w:val="0085626B"/>
    <w:rsid w:val="00856ECC"/>
    <w:rsid w:val="008601DF"/>
    <w:rsid w:val="00875635"/>
    <w:rsid w:val="008776BC"/>
    <w:rsid w:val="00887197"/>
    <w:rsid w:val="00896924"/>
    <w:rsid w:val="008A6CBA"/>
    <w:rsid w:val="008D1935"/>
    <w:rsid w:val="008D249A"/>
    <w:rsid w:val="008D6F7C"/>
    <w:rsid w:val="008F0129"/>
    <w:rsid w:val="00905C27"/>
    <w:rsid w:val="00913866"/>
    <w:rsid w:val="00914D97"/>
    <w:rsid w:val="00916BB2"/>
    <w:rsid w:val="009254CE"/>
    <w:rsid w:val="00926FC2"/>
    <w:rsid w:val="0092713C"/>
    <w:rsid w:val="00927353"/>
    <w:rsid w:val="00930DFC"/>
    <w:rsid w:val="0093358F"/>
    <w:rsid w:val="009422AA"/>
    <w:rsid w:val="009431AA"/>
    <w:rsid w:val="00943CEF"/>
    <w:rsid w:val="00944CDE"/>
    <w:rsid w:val="009460F6"/>
    <w:rsid w:val="00950519"/>
    <w:rsid w:val="00953836"/>
    <w:rsid w:val="0095391C"/>
    <w:rsid w:val="009636FC"/>
    <w:rsid w:val="0097708A"/>
    <w:rsid w:val="0098325A"/>
    <w:rsid w:val="00984C92"/>
    <w:rsid w:val="0098545B"/>
    <w:rsid w:val="00987CA9"/>
    <w:rsid w:val="00994E52"/>
    <w:rsid w:val="009A0FD2"/>
    <w:rsid w:val="009A3D7B"/>
    <w:rsid w:val="009A3DB3"/>
    <w:rsid w:val="009B02EA"/>
    <w:rsid w:val="009C0330"/>
    <w:rsid w:val="009C48C2"/>
    <w:rsid w:val="009C510C"/>
    <w:rsid w:val="009D4A8D"/>
    <w:rsid w:val="009E7438"/>
    <w:rsid w:val="00A0225E"/>
    <w:rsid w:val="00A05B1E"/>
    <w:rsid w:val="00A113FB"/>
    <w:rsid w:val="00A1452F"/>
    <w:rsid w:val="00A1455C"/>
    <w:rsid w:val="00A16033"/>
    <w:rsid w:val="00A41B00"/>
    <w:rsid w:val="00A43077"/>
    <w:rsid w:val="00A50FF1"/>
    <w:rsid w:val="00A528D7"/>
    <w:rsid w:val="00A83CF7"/>
    <w:rsid w:val="00A83DB4"/>
    <w:rsid w:val="00A90069"/>
    <w:rsid w:val="00A91A84"/>
    <w:rsid w:val="00A92321"/>
    <w:rsid w:val="00AA07DD"/>
    <w:rsid w:val="00AA2FCB"/>
    <w:rsid w:val="00AB372B"/>
    <w:rsid w:val="00AC4A44"/>
    <w:rsid w:val="00AC4E2C"/>
    <w:rsid w:val="00AC76CD"/>
    <w:rsid w:val="00AD0B6D"/>
    <w:rsid w:val="00AD2A4E"/>
    <w:rsid w:val="00AD368B"/>
    <w:rsid w:val="00AE2636"/>
    <w:rsid w:val="00AE7193"/>
    <w:rsid w:val="00AE7A42"/>
    <w:rsid w:val="00AF1B17"/>
    <w:rsid w:val="00AF3C4E"/>
    <w:rsid w:val="00B20185"/>
    <w:rsid w:val="00B2456F"/>
    <w:rsid w:val="00B32E75"/>
    <w:rsid w:val="00B45182"/>
    <w:rsid w:val="00B46437"/>
    <w:rsid w:val="00B51860"/>
    <w:rsid w:val="00B51BAD"/>
    <w:rsid w:val="00B51DFF"/>
    <w:rsid w:val="00B67B3E"/>
    <w:rsid w:val="00B757E2"/>
    <w:rsid w:val="00B764F8"/>
    <w:rsid w:val="00B7728F"/>
    <w:rsid w:val="00B80F0C"/>
    <w:rsid w:val="00B90C6D"/>
    <w:rsid w:val="00B960A8"/>
    <w:rsid w:val="00B97FBD"/>
    <w:rsid w:val="00BA12FD"/>
    <w:rsid w:val="00BA4270"/>
    <w:rsid w:val="00BC10F3"/>
    <w:rsid w:val="00BC6D81"/>
    <w:rsid w:val="00BE1C4C"/>
    <w:rsid w:val="00BE6D2E"/>
    <w:rsid w:val="00BF17CC"/>
    <w:rsid w:val="00BF3357"/>
    <w:rsid w:val="00BF5349"/>
    <w:rsid w:val="00C03B57"/>
    <w:rsid w:val="00C17DA2"/>
    <w:rsid w:val="00C26ECF"/>
    <w:rsid w:val="00C30D1D"/>
    <w:rsid w:val="00C40B56"/>
    <w:rsid w:val="00C468BC"/>
    <w:rsid w:val="00C47136"/>
    <w:rsid w:val="00C554E1"/>
    <w:rsid w:val="00C6401D"/>
    <w:rsid w:val="00C64C5B"/>
    <w:rsid w:val="00C666E5"/>
    <w:rsid w:val="00C7112D"/>
    <w:rsid w:val="00C763FF"/>
    <w:rsid w:val="00C81153"/>
    <w:rsid w:val="00C84849"/>
    <w:rsid w:val="00CA0AA4"/>
    <w:rsid w:val="00CA7EFD"/>
    <w:rsid w:val="00CC4A7D"/>
    <w:rsid w:val="00CD3A85"/>
    <w:rsid w:val="00CD7E92"/>
    <w:rsid w:val="00CE4ADC"/>
    <w:rsid w:val="00CE4B22"/>
    <w:rsid w:val="00CF02A4"/>
    <w:rsid w:val="00CF460C"/>
    <w:rsid w:val="00CF4DED"/>
    <w:rsid w:val="00D013EF"/>
    <w:rsid w:val="00D04AF6"/>
    <w:rsid w:val="00D05DF5"/>
    <w:rsid w:val="00D3350F"/>
    <w:rsid w:val="00D5570A"/>
    <w:rsid w:val="00D57154"/>
    <w:rsid w:val="00D61BF0"/>
    <w:rsid w:val="00D67261"/>
    <w:rsid w:val="00D70A81"/>
    <w:rsid w:val="00D821EF"/>
    <w:rsid w:val="00D83F6B"/>
    <w:rsid w:val="00D91EC3"/>
    <w:rsid w:val="00D975FA"/>
    <w:rsid w:val="00DC1684"/>
    <w:rsid w:val="00DC4AE6"/>
    <w:rsid w:val="00DC6190"/>
    <w:rsid w:val="00DC7119"/>
    <w:rsid w:val="00DD67F5"/>
    <w:rsid w:val="00E07C90"/>
    <w:rsid w:val="00E12C36"/>
    <w:rsid w:val="00E1468B"/>
    <w:rsid w:val="00E16435"/>
    <w:rsid w:val="00E21006"/>
    <w:rsid w:val="00E30AA7"/>
    <w:rsid w:val="00E375E2"/>
    <w:rsid w:val="00E44231"/>
    <w:rsid w:val="00E6687B"/>
    <w:rsid w:val="00E7089D"/>
    <w:rsid w:val="00E765B5"/>
    <w:rsid w:val="00E815A4"/>
    <w:rsid w:val="00E8328B"/>
    <w:rsid w:val="00E96303"/>
    <w:rsid w:val="00E971D6"/>
    <w:rsid w:val="00EA5A1A"/>
    <w:rsid w:val="00EB21F3"/>
    <w:rsid w:val="00EB73D6"/>
    <w:rsid w:val="00ED26C9"/>
    <w:rsid w:val="00ED7E8E"/>
    <w:rsid w:val="00EF0C87"/>
    <w:rsid w:val="00F03C46"/>
    <w:rsid w:val="00F1176F"/>
    <w:rsid w:val="00F11FC2"/>
    <w:rsid w:val="00F12765"/>
    <w:rsid w:val="00F148C2"/>
    <w:rsid w:val="00F1495B"/>
    <w:rsid w:val="00F22E20"/>
    <w:rsid w:val="00F24903"/>
    <w:rsid w:val="00F2593C"/>
    <w:rsid w:val="00F27F22"/>
    <w:rsid w:val="00F31C84"/>
    <w:rsid w:val="00F41186"/>
    <w:rsid w:val="00F44A9D"/>
    <w:rsid w:val="00F45A56"/>
    <w:rsid w:val="00F5055C"/>
    <w:rsid w:val="00F51DC4"/>
    <w:rsid w:val="00F57E11"/>
    <w:rsid w:val="00F63716"/>
    <w:rsid w:val="00F77DD5"/>
    <w:rsid w:val="00F8171D"/>
    <w:rsid w:val="00F97602"/>
    <w:rsid w:val="00FB0C2C"/>
    <w:rsid w:val="00FB6E53"/>
    <w:rsid w:val="00FB6EB0"/>
    <w:rsid w:val="00FC34DA"/>
    <w:rsid w:val="00FD08B7"/>
    <w:rsid w:val="00FD23A9"/>
    <w:rsid w:val="00FE1772"/>
    <w:rsid w:val="00FE3C20"/>
    <w:rsid w:val="00FE6141"/>
    <w:rsid w:val="029E2498"/>
    <w:rsid w:val="2E57159E"/>
    <w:rsid w:val="3785AECF"/>
    <w:rsid w:val="683ED3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68AC"/>
  <w15:chartTrackingRefBased/>
  <w15:docId w15:val="{850BC157-514E-4606-8F73-BB5A5371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5182"/>
    <w:pPr>
      <w:keepNext/>
      <w:spacing w:after="0" w:line="240" w:lineRule="auto"/>
      <w:jc w:val="center"/>
      <w:outlineLvl w:val="0"/>
    </w:pPr>
    <w:rPr>
      <w:rFonts w:ascii="Helvetica" w:eastAsia="Times New Roman" w:hAnsi="Helvetic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DC4"/>
  </w:style>
  <w:style w:type="paragraph" w:styleId="Footer">
    <w:name w:val="footer"/>
    <w:basedOn w:val="Normal"/>
    <w:link w:val="FooterChar"/>
    <w:uiPriority w:val="99"/>
    <w:unhideWhenUsed/>
    <w:rsid w:val="00F51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C4"/>
  </w:style>
  <w:style w:type="table" w:styleId="TableGrid">
    <w:name w:val="Table Grid"/>
    <w:basedOn w:val="TableNormal"/>
    <w:uiPriority w:val="39"/>
    <w:rsid w:val="00F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B5E"/>
    <w:pPr>
      <w:ind w:left="720"/>
      <w:contextualSpacing/>
    </w:pPr>
  </w:style>
  <w:style w:type="character" w:styleId="CommentReference">
    <w:name w:val="annotation reference"/>
    <w:basedOn w:val="DefaultParagraphFont"/>
    <w:uiPriority w:val="99"/>
    <w:semiHidden/>
    <w:unhideWhenUsed/>
    <w:rsid w:val="0014101F"/>
    <w:rPr>
      <w:sz w:val="16"/>
      <w:szCs w:val="16"/>
    </w:rPr>
  </w:style>
  <w:style w:type="paragraph" w:styleId="CommentText">
    <w:name w:val="annotation text"/>
    <w:basedOn w:val="Normal"/>
    <w:link w:val="CommentTextChar"/>
    <w:uiPriority w:val="99"/>
    <w:unhideWhenUsed/>
    <w:rsid w:val="0014101F"/>
    <w:pPr>
      <w:spacing w:line="240" w:lineRule="auto"/>
    </w:pPr>
    <w:rPr>
      <w:sz w:val="20"/>
      <w:szCs w:val="20"/>
    </w:rPr>
  </w:style>
  <w:style w:type="character" w:customStyle="1" w:styleId="CommentTextChar">
    <w:name w:val="Comment Text Char"/>
    <w:basedOn w:val="DefaultParagraphFont"/>
    <w:link w:val="CommentText"/>
    <w:uiPriority w:val="99"/>
    <w:rsid w:val="0014101F"/>
    <w:rPr>
      <w:sz w:val="20"/>
      <w:szCs w:val="20"/>
    </w:rPr>
  </w:style>
  <w:style w:type="paragraph" w:styleId="CommentSubject">
    <w:name w:val="annotation subject"/>
    <w:basedOn w:val="CommentText"/>
    <w:next w:val="CommentText"/>
    <w:link w:val="CommentSubjectChar"/>
    <w:uiPriority w:val="99"/>
    <w:semiHidden/>
    <w:unhideWhenUsed/>
    <w:rsid w:val="0014101F"/>
    <w:rPr>
      <w:b/>
      <w:bCs/>
    </w:rPr>
  </w:style>
  <w:style w:type="character" w:customStyle="1" w:styleId="CommentSubjectChar">
    <w:name w:val="Comment Subject Char"/>
    <w:basedOn w:val="CommentTextChar"/>
    <w:link w:val="CommentSubject"/>
    <w:uiPriority w:val="99"/>
    <w:semiHidden/>
    <w:rsid w:val="0014101F"/>
    <w:rPr>
      <w:b/>
      <w:bCs/>
      <w:sz w:val="20"/>
      <w:szCs w:val="20"/>
    </w:rPr>
  </w:style>
  <w:style w:type="paragraph" w:styleId="BalloonText">
    <w:name w:val="Balloon Text"/>
    <w:basedOn w:val="Normal"/>
    <w:link w:val="BalloonTextChar"/>
    <w:uiPriority w:val="99"/>
    <w:semiHidden/>
    <w:unhideWhenUsed/>
    <w:rsid w:val="00141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1F"/>
    <w:rPr>
      <w:rFonts w:ascii="Segoe UI" w:hAnsi="Segoe UI" w:cs="Segoe UI"/>
      <w:sz w:val="18"/>
      <w:szCs w:val="18"/>
    </w:rPr>
  </w:style>
  <w:style w:type="paragraph" w:customStyle="1" w:styleId="Default">
    <w:name w:val="Default"/>
    <w:rsid w:val="00697645"/>
    <w:pPr>
      <w:autoSpaceDE w:val="0"/>
      <w:autoSpaceDN w:val="0"/>
      <w:adjustRightInd w:val="0"/>
      <w:spacing w:after="0" w:line="240" w:lineRule="auto"/>
    </w:pPr>
    <w:rPr>
      <w:rFonts w:ascii="Wingdings" w:hAnsi="Wingdings" w:cs="Wingdings"/>
      <w:color w:val="000000"/>
      <w:sz w:val="24"/>
      <w:szCs w:val="24"/>
    </w:rPr>
  </w:style>
  <w:style w:type="character" w:customStyle="1" w:styleId="Heading1Char">
    <w:name w:val="Heading 1 Char"/>
    <w:basedOn w:val="DefaultParagraphFont"/>
    <w:link w:val="Heading1"/>
    <w:rsid w:val="00B45182"/>
    <w:rPr>
      <w:rFonts w:ascii="Helvetica" w:eastAsia="Times New Roman" w:hAnsi="Helvetica" w:cs="Times New Roman"/>
      <w:b/>
      <w:bCs/>
      <w:sz w:val="24"/>
      <w:szCs w:val="24"/>
    </w:rPr>
  </w:style>
  <w:style w:type="paragraph" w:customStyle="1" w:styleId="paragraph">
    <w:name w:val="paragraph"/>
    <w:basedOn w:val="Normal"/>
    <w:rsid w:val="00423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3037"/>
  </w:style>
  <w:style w:type="character" w:customStyle="1" w:styleId="eop">
    <w:name w:val="eop"/>
    <w:basedOn w:val="DefaultParagraphFont"/>
    <w:rsid w:val="00423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08832">
      <w:bodyDiv w:val="1"/>
      <w:marLeft w:val="0"/>
      <w:marRight w:val="0"/>
      <w:marTop w:val="0"/>
      <w:marBottom w:val="0"/>
      <w:divBdr>
        <w:top w:val="none" w:sz="0" w:space="0" w:color="auto"/>
        <w:left w:val="none" w:sz="0" w:space="0" w:color="auto"/>
        <w:bottom w:val="none" w:sz="0" w:space="0" w:color="auto"/>
        <w:right w:val="none" w:sz="0" w:space="0" w:color="auto"/>
      </w:divBdr>
      <w:divsChild>
        <w:div w:id="871764312">
          <w:marLeft w:val="0"/>
          <w:marRight w:val="0"/>
          <w:marTop w:val="0"/>
          <w:marBottom w:val="0"/>
          <w:divBdr>
            <w:top w:val="none" w:sz="0" w:space="0" w:color="auto"/>
            <w:left w:val="none" w:sz="0" w:space="0" w:color="auto"/>
            <w:bottom w:val="none" w:sz="0" w:space="0" w:color="auto"/>
            <w:right w:val="none" w:sz="0" w:space="0" w:color="auto"/>
          </w:divBdr>
        </w:div>
        <w:div w:id="1748960031">
          <w:marLeft w:val="0"/>
          <w:marRight w:val="0"/>
          <w:marTop w:val="0"/>
          <w:marBottom w:val="0"/>
          <w:divBdr>
            <w:top w:val="none" w:sz="0" w:space="0" w:color="auto"/>
            <w:left w:val="none" w:sz="0" w:space="0" w:color="auto"/>
            <w:bottom w:val="none" w:sz="0" w:space="0" w:color="auto"/>
            <w:right w:val="none" w:sz="0" w:space="0" w:color="auto"/>
          </w:divBdr>
        </w:div>
        <w:div w:id="939799001">
          <w:marLeft w:val="0"/>
          <w:marRight w:val="0"/>
          <w:marTop w:val="0"/>
          <w:marBottom w:val="0"/>
          <w:divBdr>
            <w:top w:val="none" w:sz="0" w:space="0" w:color="auto"/>
            <w:left w:val="none" w:sz="0" w:space="0" w:color="auto"/>
            <w:bottom w:val="none" w:sz="0" w:space="0" w:color="auto"/>
            <w:right w:val="none" w:sz="0" w:space="0" w:color="auto"/>
          </w:divBdr>
        </w:div>
        <w:div w:id="149352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2EC0F3336AD4C8ADBBB800F4DB5DD" ma:contentTypeVersion="16" ma:contentTypeDescription="Create a new document." ma:contentTypeScope="" ma:versionID="05be491b5bcf548c741633b627e324b7">
  <xsd:schema xmlns:xsd="http://www.w3.org/2001/XMLSchema" xmlns:xs="http://www.w3.org/2001/XMLSchema" xmlns:p="http://schemas.microsoft.com/office/2006/metadata/properties" xmlns:ns2="6c80507d-80a1-4e29-a07a-a0a0b40e4584" xmlns:ns3="894d3d3f-6e85-4a68-b683-efa9da3b6fe9" targetNamespace="http://schemas.microsoft.com/office/2006/metadata/properties" ma:root="true" ma:fieldsID="89cc4b30adcad1a43a83c0c38a5bd098" ns2:_="" ns3:_="">
    <xsd:import namespace="6c80507d-80a1-4e29-a07a-a0a0b40e4584"/>
    <xsd:import namespace="894d3d3f-6e85-4a68-b683-efa9da3b6f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507d-80a1-4e29-a07a-a0a0b40e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d3d3f-6e85-4a68-b683-efa9da3b6f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78a341-3dfc-48ef-bdb0-4dc9e349380c}" ma:internalName="TaxCatchAll" ma:showField="CatchAllData" ma:web="894d3d3f-6e85-4a68-b683-efa9da3b6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80507d-80a1-4e29-a07a-a0a0b40e4584">
      <Terms xmlns="http://schemas.microsoft.com/office/infopath/2007/PartnerControls"/>
    </lcf76f155ced4ddcb4097134ff3c332f>
    <TaxCatchAll xmlns="894d3d3f-6e85-4a68-b683-efa9da3b6fe9" xsi:nil="true"/>
  </documentManagement>
</p:properties>
</file>

<file path=customXml/itemProps1.xml><?xml version="1.0" encoding="utf-8"?>
<ds:datastoreItem xmlns:ds="http://schemas.openxmlformats.org/officeDocument/2006/customXml" ds:itemID="{986495CB-5F39-4D3D-AC3A-CCE177F43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507d-80a1-4e29-a07a-a0a0b40e4584"/>
    <ds:schemaRef ds:uri="894d3d3f-6e85-4a68-b683-efa9da3b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1A3F7-353E-4689-B274-AB3FD7ABFB98}">
  <ds:schemaRefs>
    <ds:schemaRef ds:uri="http://schemas.microsoft.com/sharepoint/v3/contenttype/forms"/>
  </ds:schemaRefs>
</ds:datastoreItem>
</file>

<file path=customXml/itemProps3.xml><?xml version="1.0" encoding="utf-8"?>
<ds:datastoreItem xmlns:ds="http://schemas.openxmlformats.org/officeDocument/2006/customXml" ds:itemID="{496B3172-B74C-4551-8C85-5799F8EC2C36}">
  <ds:schemaRefs>
    <ds:schemaRef ds:uri="http://schemas.microsoft.com/office/2006/metadata/properties"/>
    <ds:schemaRef ds:uri="http://schemas.microsoft.com/office/infopath/2007/PartnerControls"/>
    <ds:schemaRef ds:uri="6c80507d-80a1-4e29-a07a-a0a0b40e4584"/>
    <ds:schemaRef ds:uri="894d3d3f-6e85-4a68-b683-efa9da3b6f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7260</Characters>
  <Application>Microsoft Office Word</Application>
  <DocSecurity>0</DocSecurity>
  <Lines>248</Lines>
  <Paragraphs>127</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Tom</dc:creator>
  <cp:keywords/>
  <dc:description/>
  <cp:lastModifiedBy>Nazeem Francis</cp:lastModifiedBy>
  <cp:revision>4</cp:revision>
  <dcterms:created xsi:type="dcterms:W3CDTF">2025-10-14T10:00:00Z</dcterms:created>
  <dcterms:modified xsi:type="dcterms:W3CDTF">2025-10-20T12:05:00Z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0x01010060C2EC0F3336AD4C8ADBBB800F4DB5DD</vt:lpwstr>
  </property>
  <property fmtid="{D5CDD505-2E9C-101B-9397-08002B2CF9AE}" pid="3" name="MSIP_Label_b98fac97-8d33-4425-95a4-f76d2cce012e_Enabled">
    <vt:lpwstr>true</vt:lpwstr>
  </property>
  <property fmtid="{D5CDD505-2E9C-101B-9397-08002B2CF9AE}" pid="4" name="MSIP_Label_b98fac97-8d33-4425-95a4-f76d2cce012e_SetDate">
    <vt:lpwstr>2025-10-14T10:00:49Z</vt:lpwstr>
  </property>
  <property fmtid="{D5CDD505-2E9C-101B-9397-08002B2CF9AE}" pid="5" name="MSIP_Label_b98fac97-8d33-4425-95a4-f76d2cce012e_Method">
    <vt:lpwstr>Standard</vt:lpwstr>
  </property>
  <property fmtid="{D5CDD505-2E9C-101B-9397-08002B2CF9AE}" pid="6" name="MSIP_Label_b98fac97-8d33-4425-95a4-f76d2cce012e_Name">
    <vt:lpwstr>defa4170-0d19-0005-0004-bc88714345d2</vt:lpwstr>
  </property>
  <property fmtid="{D5CDD505-2E9C-101B-9397-08002B2CF9AE}" pid="7" name="MSIP_Label_b98fac97-8d33-4425-95a4-f76d2cce012e_SiteId">
    <vt:lpwstr>674dd0a1-ae62-42c7-a39f-69ee199537a8</vt:lpwstr>
  </property>
  <property fmtid="{D5CDD505-2E9C-101B-9397-08002B2CF9AE}" pid="8" name="MSIP_Label_b98fac97-8d33-4425-95a4-f76d2cce012e_ActionId">
    <vt:lpwstr>82396c56-2dcf-435e-a6f6-cbc2b7aa3639</vt:lpwstr>
  </property>
  <property fmtid="{D5CDD505-2E9C-101B-9397-08002B2CF9AE}" pid="9" name="MSIP_Label_b98fac97-8d33-4425-95a4-f76d2cce012e_ContentBits">
    <vt:lpwstr>0</vt:lpwstr>
  </property>
  <property fmtid="{D5CDD505-2E9C-101B-9397-08002B2CF9AE}" pid="10" name="MSIP_Label_b98fac97-8d33-4425-95a4-f76d2cce012e_Tag">
    <vt:lpwstr>10, 3, 0, 1</vt:lpwstr>
  </property>
</Properties>
</file>